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75" w:rsidRPr="00A13191" w:rsidRDefault="00255D59">
      <w:pPr>
        <w:rPr>
          <w:rFonts w:ascii="Book Antiqua" w:hAnsi="Book Antiqua"/>
          <w:b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b/>
          <w:sz w:val="28"/>
          <w:szCs w:val="28"/>
        </w:rPr>
        <w:t>Resume</w:t>
      </w:r>
    </w:p>
    <w:p w:rsidR="00255D59" w:rsidRPr="00A13191" w:rsidRDefault="00255D59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PERSONAL DATA: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Name: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proofErr w:type="spellStart"/>
      <w:r w:rsidRPr="00A13191">
        <w:rPr>
          <w:rFonts w:ascii="Book Antiqua" w:hAnsi="Book Antiqua"/>
          <w:sz w:val="28"/>
          <w:szCs w:val="28"/>
        </w:rPr>
        <w:t>Oli</w:t>
      </w:r>
      <w:proofErr w:type="spellEnd"/>
      <w:r w:rsidRPr="00A1319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13191">
        <w:rPr>
          <w:rFonts w:ascii="Book Antiqua" w:hAnsi="Book Antiqua"/>
          <w:sz w:val="28"/>
          <w:szCs w:val="28"/>
        </w:rPr>
        <w:t>Ifeyi</w:t>
      </w:r>
      <w:r w:rsidR="008551D4" w:rsidRPr="00A13191">
        <w:rPr>
          <w:rFonts w:ascii="Book Antiqua" w:hAnsi="Book Antiqua"/>
          <w:sz w:val="28"/>
          <w:szCs w:val="28"/>
        </w:rPr>
        <w:t>n</w:t>
      </w:r>
      <w:r w:rsidRPr="00A13191">
        <w:rPr>
          <w:rFonts w:ascii="Book Antiqua" w:hAnsi="Book Antiqua"/>
          <w:sz w:val="28"/>
          <w:szCs w:val="28"/>
        </w:rPr>
        <w:t>wa</w:t>
      </w:r>
      <w:proofErr w:type="spellEnd"/>
      <w:r w:rsidRPr="00A13191">
        <w:rPr>
          <w:rFonts w:ascii="Book Antiqua" w:hAnsi="Book Antiqua"/>
          <w:sz w:val="28"/>
          <w:szCs w:val="28"/>
        </w:rPr>
        <w:t xml:space="preserve"> Stella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Martial Statue: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  <w:t>Married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Sex:</w:t>
      </w:r>
      <w:r w:rsidR="00225A23" w:rsidRPr="00A13191">
        <w:rPr>
          <w:rFonts w:ascii="Book Antiqua" w:hAnsi="Book Antiqua"/>
          <w:sz w:val="28"/>
          <w:szCs w:val="28"/>
        </w:rPr>
        <w:tab/>
      </w:r>
      <w:r w:rsidR="00225A23" w:rsidRPr="00A13191">
        <w:rPr>
          <w:rFonts w:ascii="Book Antiqua" w:hAnsi="Book Antiqua"/>
          <w:sz w:val="28"/>
          <w:szCs w:val="28"/>
        </w:rPr>
        <w:tab/>
      </w:r>
      <w:r w:rsidR="00225A23" w:rsidRPr="00A13191">
        <w:rPr>
          <w:rFonts w:ascii="Book Antiqua" w:hAnsi="Book Antiqua"/>
          <w:sz w:val="28"/>
          <w:szCs w:val="28"/>
        </w:rPr>
        <w:tab/>
      </w:r>
      <w:r w:rsidR="00225A23" w:rsidRPr="00A13191">
        <w:rPr>
          <w:rFonts w:ascii="Book Antiqua" w:hAnsi="Book Antiqua"/>
          <w:sz w:val="28"/>
          <w:szCs w:val="28"/>
        </w:rPr>
        <w:tab/>
        <w:t>Female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Place of Birth:</w:t>
      </w:r>
      <w:r w:rsidR="00225A23" w:rsidRPr="00A13191">
        <w:rPr>
          <w:rFonts w:ascii="Book Antiqua" w:hAnsi="Book Antiqua"/>
          <w:sz w:val="28"/>
          <w:szCs w:val="28"/>
        </w:rPr>
        <w:tab/>
      </w:r>
      <w:r w:rsidR="00225A23" w:rsidRPr="00A13191">
        <w:rPr>
          <w:rFonts w:ascii="Book Antiqua" w:hAnsi="Book Antiqua"/>
          <w:sz w:val="28"/>
          <w:szCs w:val="28"/>
        </w:rPr>
        <w:tab/>
        <w:t>Port Harcourt</w:t>
      </w:r>
    </w:p>
    <w:p w:rsidR="00255D59" w:rsidRPr="00A13191" w:rsidRDefault="00225A23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Date of Birth</w:t>
      </w:r>
      <w:r w:rsidR="00255D59" w:rsidRPr="00A13191">
        <w:rPr>
          <w:rFonts w:ascii="Book Antiqua" w:hAnsi="Book Antiqua"/>
          <w:sz w:val="28"/>
          <w:szCs w:val="28"/>
        </w:rPr>
        <w:t>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  <w:t>22/07/1982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Resident Address:</w:t>
      </w:r>
      <w:r w:rsidR="00225A23" w:rsidRPr="00A13191">
        <w:rPr>
          <w:rFonts w:ascii="Book Antiqua" w:hAnsi="Book Antiqua"/>
          <w:sz w:val="28"/>
          <w:szCs w:val="28"/>
        </w:rPr>
        <w:tab/>
        <w:t xml:space="preserve">18 </w:t>
      </w:r>
      <w:proofErr w:type="spellStart"/>
      <w:r w:rsidR="00225A23" w:rsidRPr="00A13191">
        <w:rPr>
          <w:rFonts w:ascii="Book Antiqua" w:hAnsi="Book Antiqua"/>
          <w:sz w:val="28"/>
          <w:szCs w:val="28"/>
        </w:rPr>
        <w:t>Emenike</w:t>
      </w:r>
      <w:proofErr w:type="spellEnd"/>
      <w:r w:rsidR="00225A23" w:rsidRPr="00A13191">
        <w:rPr>
          <w:rFonts w:ascii="Book Antiqua" w:hAnsi="Book Antiqua"/>
          <w:sz w:val="28"/>
          <w:szCs w:val="28"/>
        </w:rPr>
        <w:t xml:space="preserve"> Str., Mile 1,</w:t>
      </w:r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City:</w:t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</w:r>
      <w:proofErr w:type="spellStart"/>
      <w:r w:rsidR="00225A23" w:rsidRPr="00A13191">
        <w:rPr>
          <w:rFonts w:ascii="Book Antiqua" w:hAnsi="Book Antiqua"/>
          <w:sz w:val="28"/>
          <w:szCs w:val="28"/>
        </w:rPr>
        <w:t>PortHarcourt</w:t>
      </w:r>
      <w:proofErr w:type="spellEnd"/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Country of Origin:</w:t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225A23" w:rsidRPr="00A13191">
        <w:rPr>
          <w:rFonts w:ascii="Book Antiqua" w:hAnsi="Book Antiqua"/>
          <w:sz w:val="28"/>
          <w:szCs w:val="28"/>
        </w:rPr>
        <w:t>Nigeria</w:t>
      </w:r>
    </w:p>
    <w:p w:rsidR="00EC3490" w:rsidRPr="00A13191" w:rsidRDefault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State of Origin: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proofErr w:type="spellStart"/>
      <w:r w:rsidRPr="00A13191">
        <w:rPr>
          <w:rFonts w:ascii="Book Antiqua" w:hAnsi="Book Antiqua"/>
          <w:sz w:val="28"/>
          <w:szCs w:val="28"/>
        </w:rPr>
        <w:t>Anambra</w:t>
      </w:r>
      <w:proofErr w:type="spellEnd"/>
    </w:p>
    <w:p w:rsidR="00255D59" w:rsidRPr="00A13191" w:rsidRDefault="00255D59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Local Govt. Area:</w:t>
      </w:r>
      <w:r w:rsidR="00EC3490" w:rsidRPr="00A13191">
        <w:rPr>
          <w:rFonts w:ascii="Book Antiqua" w:hAnsi="Book Antiqua"/>
          <w:sz w:val="28"/>
          <w:szCs w:val="28"/>
        </w:rPr>
        <w:tab/>
      </w:r>
      <w:proofErr w:type="spellStart"/>
      <w:r w:rsidR="00EC3490" w:rsidRPr="00A13191">
        <w:rPr>
          <w:rFonts w:ascii="Book Antiqua" w:hAnsi="Book Antiqua"/>
          <w:sz w:val="28"/>
          <w:szCs w:val="28"/>
        </w:rPr>
        <w:t>Aguata</w:t>
      </w:r>
      <w:proofErr w:type="spellEnd"/>
    </w:p>
    <w:p w:rsidR="00C54014" w:rsidRPr="00A13191" w:rsidRDefault="00C54014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Religion:</w:t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  <w:t>Christianity</w:t>
      </w:r>
    </w:p>
    <w:p w:rsidR="00C54014" w:rsidRPr="00A13191" w:rsidRDefault="00C54014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Mobile Phone:</w:t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  <w:t>08165433944, 09027307146</w:t>
      </w:r>
    </w:p>
    <w:p w:rsidR="00C54014" w:rsidRPr="00A13191" w:rsidRDefault="00C54014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Email Address:</w:t>
      </w:r>
      <w:r w:rsidR="00EC3490" w:rsidRPr="00A13191">
        <w:rPr>
          <w:rFonts w:ascii="Book Antiqua" w:hAnsi="Book Antiqua"/>
          <w:sz w:val="28"/>
          <w:szCs w:val="28"/>
        </w:rPr>
        <w:tab/>
      </w:r>
      <w:r w:rsidR="00EC3490" w:rsidRPr="00A13191">
        <w:rPr>
          <w:rFonts w:ascii="Book Antiqua" w:hAnsi="Book Antiqua"/>
          <w:sz w:val="28"/>
          <w:szCs w:val="28"/>
        </w:rPr>
        <w:tab/>
        <w:t>stellawealth22@gmail.com</w:t>
      </w:r>
    </w:p>
    <w:p w:rsidR="00C54014" w:rsidRPr="00A13191" w:rsidRDefault="00C54014">
      <w:pPr>
        <w:rPr>
          <w:rFonts w:ascii="Book Antiqua" w:hAnsi="Book Antiqua"/>
          <w:sz w:val="28"/>
          <w:szCs w:val="28"/>
        </w:rPr>
      </w:pPr>
    </w:p>
    <w:p w:rsidR="00C54014" w:rsidRPr="00A13191" w:rsidRDefault="00CE2B19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>
        <w:rPr>
          <w:rFonts w:ascii="Book Antiqua" w:hAnsi="Book Antiqua"/>
          <w:b/>
          <w:noProof/>
          <w:color w:val="7F7F7F" w:themeColor="text1" w:themeTint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5pt;margin-top:12.8pt;width:528.85pt;height:4.3pt;flip:y;z-index:251659264" o:connectortype="straight" strokecolor="gray [1629]" strokeweight="1.5pt"/>
        </w:pict>
      </w:r>
      <w:r w:rsidR="00C54014"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PERSONAL PROFILE:</w:t>
      </w:r>
    </w:p>
    <w:p w:rsidR="00A218C7" w:rsidRPr="00A13191" w:rsidRDefault="00C54014">
      <w:pPr>
        <w:rPr>
          <w:rFonts w:ascii="Book Antiqua" w:hAnsi="Book Antiqua"/>
          <w:sz w:val="28"/>
          <w:szCs w:val="28"/>
        </w:rPr>
      </w:pPr>
      <w:proofErr w:type="gramStart"/>
      <w:r w:rsidRPr="00A13191">
        <w:rPr>
          <w:rFonts w:ascii="Book Antiqua" w:hAnsi="Book Antiqua"/>
          <w:sz w:val="28"/>
          <w:szCs w:val="28"/>
        </w:rPr>
        <w:t>A dynamic team player who is equally capable of working with minimum or no supervision.</w:t>
      </w:r>
      <w:proofErr w:type="gramEnd"/>
      <w:r w:rsidRPr="00A13191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13191">
        <w:rPr>
          <w:rFonts w:ascii="Book Antiqua" w:hAnsi="Book Antiqua"/>
          <w:sz w:val="28"/>
          <w:szCs w:val="28"/>
        </w:rPr>
        <w:t xml:space="preserve">A goal getter and a mission </w:t>
      </w:r>
      <w:proofErr w:type="spellStart"/>
      <w:r w:rsidRPr="00A13191">
        <w:rPr>
          <w:rFonts w:ascii="Book Antiqua" w:hAnsi="Book Antiqua"/>
          <w:sz w:val="28"/>
          <w:szCs w:val="28"/>
        </w:rPr>
        <w:t>accomplisher</w:t>
      </w:r>
      <w:proofErr w:type="spellEnd"/>
      <w:r w:rsidRPr="00A13191">
        <w:rPr>
          <w:rFonts w:ascii="Book Antiqua" w:hAnsi="Book Antiqua"/>
          <w:sz w:val="28"/>
          <w:szCs w:val="28"/>
        </w:rPr>
        <w:t xml:space="preserve"> by means of </w:t>
      </w:r>
      <w:r w:rsidR="003565A1" w:rsidRPr="00A13191">
        <w:rPr>
          <w:rFonts w:ascii="Book Antiqua" w:hAnsi="Book Antiqua"/>
          <w:sz w:val="28"/>
          <w:szCs w:val="28"/>
        </w:rPr>
        <w:t>performance, creativity, timeliness and productivity.</w:t>
      </w:r>
      <w:proofErr w:type="gramEnd"/>
      <w:r w:rsidR="003565A1" w:rsidRPr="00A1319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565A1" w:rsidRPr="00A13191">
        <w:rPr>
          <w:rFonts w:ascii="Book Antiqua" w:hAnsi="Book Antiqua"/>
          <w:sz w:val="28"/>
          <w:szCs w:val="28"/>
        </w:rPr>
        <w:t>An epitome honesty, strength, politeness and trustworthiness.</w:t>
      </w:r>
      <w:proofErr w:type="gramEnd"/>
      <w:r w:rsidR="003565A1" w:rsidRPr="00A13191">
        <w:rPr>
          <w:rFonts w:ascii="Book Antiqua" w:hAnsi="Book Antiqua"/>
          <w:sz w:val="28"/>
          <w:szCs w:val="28"/>
        </w:rPr>
        <w:t xml:space="preserve"> Ability to diagnose problems, ability to find solutions, receptive of new idea, polished communication skills, marketing selling ability, management skills, ability to manage stress, tolerance of work life-style and having a strong personal drive to successful outcome in business.</w:t>
      </w:r>
    </w:p>
    <w:p w:rsidR="00A218C7" w:rsidRPr="00A13191" w:rsidRDefault="00A218C7">
      <w:pPr>
        <w:rPr>
          <w:rFonts w:ascii="Book Antiqua" w:hAnsi="Book Antiqua"/>
          <w:sz w:val="28"/>
          <w:szCs w:val="28"/>
        </w:rPr>
      </w:pPr>
    </w:p>
    <w:p w:rsidR="00A218C7" w:rsidRPr="00A13191" w:rsidRDefault="00AE1D88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lastRenderedPageBreak/>
        <w:t>ED</w:t>
      </w:r>
      <w:r w:rsidR="00A218C7"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UCATIONAL DATA:</w:t>
      </w:r>
    </w:p>
    <w:tbl>
      <w:tblPr>
        <w:tblStyle w:val="TableGrid"/>
        <w:tblW w:w="0" w:type="auto"/>
        <w:tblLook w:val="04A0"/>
      </w:tblPr>
      <w:tblGrid>
        <w:gridCol w:w="754"/>
        <w:gridCol w:w="2748"/>
        <w:gridCol w:w="2266"/>
        <w:gridCol w:w="1979"/>
        <w:gridCol w:w="1134"/>
        <w:gridCol w:w="1055"/>
      </w:tblGrid>
      <w:tr w:rsidR="005524F4" w:rsidRPr="00A13191" w:rsidTr="00C41E25">
        <w:tc>
          <w:tcPr>
            <w:tcW w:w="754" w:type="dxa"/>
          </w:tcPr>
          <w:p w:rsidR="00A218C7" w:rsidRPr="00A13191" w:rsidRDefault="00CE2B19">
            <w:pPr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CE2B19">
              <w:rPr>
                <w:rFonts w:ascii="Book Antiqua" w:hAnsi="Book Antiqua"/>
                <w:noProof/>
                <w:sz w:val="28"/>
                <w:szCs w:val="28"/>
              </w:rPr>
              <w:pict>
                <v:rect id="_x0000_s1036" style="position:absolute;margin-left:-5.6pt;margin-top:-.6pt;width:497.2pt;height:34.15pt;z-index:-251659265" fillcolor="black [3200]" stroked="f" strokecolor="#f2f2f2 [3041]" strokeweight=".5pt">
                  <v:shadow on="t" type="perspective" color="#7f7f7f [1601]" opacity=".5" offset="1pt" offset2="-1pt"/>
                </v:rect>
              </w:pict>
            </w:r>
            <w:r w:rsidR="005524F4"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>S/n</w:t>
            </w:r>
          </w:p>
        </w:tc>
        <w:tc>
          <w:tcPr>
            <w:tcW w:w="2748" w:type="dxa"/>
          </w:tcPr>
          <w:p w:rsidR="00A218C7" w:rsidRPr="00A13191" w:rsidRDefault="005524F4" w:rsidP="005C08B5">
            <w:pPr>
              <w:jc w:val="center"/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>Institution</w:t>
            </w:r>
          </w:p>
        </w:tc>
        <w:tc>
          <w:tcPr>
            <w:tcW w:w="2266" w:type="dxa"/>
          </w:tcPr>
          <w:p w:rsidR="00A218C7" w:rsidRPr="00A13191" w:rsidRDefault="005524F4" w:rsidP="005C08B5">
            <w:pPr>
              <w:jc w:val="center"/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>Course of study</w:t>
            </w:r>
          </w:p>
        </w:tc>
        <w:tc>
          <w:tcPr>
            <w:tcW w:w="1979" w:type="dxa"/>
          </w:tcPr>
          <w:p w:rsidR="00A218C7" w:rsidRPr="00A13191" w:rsidRDefault="005524F4">
            <w:pPr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 xml:space="preserve">Qualification </w:t>
            </w:r>
          </w:p>
        </w:tc>
        <w:tc>
          <w:tcPr>
            <w:tcW w:w="1134" w:type="dxa"/>
          </w:tcPr>
          <w:p w:rsidR="00A218C7" w:rsidRPr="00A13191" w:rsidRDefault="005524F4">
            <w:pPr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>Start-Year</w:t>
            </w:r>
          </w:p>
        </w:tc>
        <w:tc>
          <w:tcPr>
            <w:tcW w:w="1055" w:type="dxa"/>
          </w:tcPr>
          <w:p w:rsidR="00A218C7" w:rsidRPr="00A13191" w:rsidRDefault="005524F4">
            <w:pPr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>End-Year</w:t>
            </w:r>
          </w:p>
        </w:tc>
      </w:tr>
      <w:tr w:rsidR="005524F4" w:rsidRPr="00A13191" w:rsidTr="00C41E25">
        <w:tc>
          <w:tcPr>
            <w:tcW w:w="754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01</w:t>
            </w:r>
          </w:p>
        </w:tc>
        <w:tc>
          <w:tcPr>
            <w:tcW w:w="2748" w:type="dxa"/>
          </w:tcPr>
          <w:p w:rsidR="008174E8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University of </w:t>
            </w:r>
          </w:p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Port Harcourt</w:t>
            </w:r>
          </w:p>
        </w:tc>
        <w:tc>
          <w:tcPr>
            <w:tcW w:w="2266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Business Management</w:t>
            </w:r>
          </w:p>
        </w:tc>
        <w:tc>
          <w:tcPr>
            <w:tcW w:w="1979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Bachelor of Science (in-view)</w:t>
            </w:r>
          </w:p>
        </w:tc>
        <w:tc>
          <w:tcPr>
            <w:tcW w:w="1134" w:type="dxa"/>
          </w:tcPr>
          <w:p w:rsidR="00A218C7" w:rsidRPr="00A13191" w:rsidRDefault="005524F4" w:rsidP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2007 </w:t>
            </w:r>
          </w:p>
        </w:tc>
        <w:tc>
          <w:tcPr>
            <w:tcW w:w="1055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2014</w:t>
            </w:r>
          </w:p>
        </w:tc>
      </w:tr>
      <w:tr w:rsidR="005524F4" w:rsidRPr="00A13191" w:rsidTr="00C41E25">
        <w:tc>
          <w:tcPr>
            <w:tcW w:w="754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02</w:t>
            </w:r>
          </w:p>
        </w:tc>
        <w:tc>
          <w:tcPr>
            <w:tcW w:w="2748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Centre International </w:t>
            </w: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Universitaire</w:t>
            </w:r>
            <w:proofErr w:type="spellEnd"/>
            <w:r w:rsidRPr="00A13191">
              <w:rPr>
                <w:rFonts w:ascii="Book Antiqua" w:hAnsi="Book Antiqua"/>
                <w:sz w:val="28"/>
                <w:szCs w:val="28"/>
              </w:rPr>
              <w:t xml:space="preserve"> Des </w:t>
            </w: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Meileurs</w:t>
            </w:r>
            <w:proofErr w:type="spellEnd"/>
            <w:r w:rsidRPr="00A13191">
              <w:rPr>
                <w:rFonts w:ascii="Book Antiqua" w:hAnsi="Book Antiqua"/>
                <w:sz w:val="28"/>
                <w:szCs w:val="28"/>
              </w:rPr>
              <w:t xml:space="preserve"> (C.IU.M) </w:t>
            </w: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Bestower</w:t>
            </w:r>
            <w:proofErr w:type="spellEnd"/>
            <w:r w:rsidRPr="00A13191">
              <w:rPr>
                <w:rFonts w:ascii="Book Antiqua" w:hAnsi="Book Antiqua"/>
                <w:sz w:val="28"/>
                <w:szCs w:val="28"/>
              </w:rPr>
              <w:t xml:space="preserve"> International University</w:t>
            </w:r>
          </w:p>
        </w:tc>
        <w:tc>
          <w:tcPr>
            <w:tcW w:w="2266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Business Administration</w:t>
            </w:r>
          </w:p>
        </w:tc>
        <w:tc>
          <w:tcPr>
            <w:tcW w:w="1979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Bachelor of Science</w:t>
            </w:r>
          </w:p>
        </w:tc>
        <w:tc>
          <w:tcPr>
            <w:tcW w:w="1134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2016</w:t>
            </w:r>
          </w:p>
        </w:tc>
        <w:tc>
          <w:tcPr>
            <w:tcW w:w="1055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2019</w:t>
            </w:r>
          </w:p>
        </w:tc>
      </w:tr>
      <w:tr w:rsidR="005524F4" w:rsidRPr="00A13191" w:rsidTr="00C41E25">
        <w:tc>
          <w:tcPr>
            <w:tcW w:w="754" w:type="dxa"/>
          </w:tcPr>
          <w:p w:rsidR="00A218C7" w:rsidRPr="00A13191" w:rsidRDefault="00CE2B1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w:pict>
                <v:rect id="_x0000_s1037" style="position:absolute;margin-left:-5.6pt;margin-top:-.65pt;width:497.2pt;height:49.65pt;z-index:-251649024;mso-position-horizontal-relative:text;mso-position-vertical-relative:text" fillcolor="#ddd8c2 [2894]" stroked="f" strokecolor="#f2f2f2 [3041]" strokeweight="3pt">
                  <v:shadow on="t" type="perspective" color="#7f7f7f [1601]" opacity=".5" offset="1pt" offset2="-1pt"/>
                </v:rect>
              </w:pict>
            </w:r>
            <w:r w:rsidR="005524F4" w:rsidRPr="00A13191">
              <w:rPr>
                <w:rFonts w:ascii="Book Antiqua" w:hAnsi="Book Antiqua"/>
                <w:sz w:val="28"/>
                <w:szCs w:val="28"/>
              </w:rPr>
              <w:t>03</w:t>
            </w:r>
          </w:p>
        </w:tc>
        <w:tc>
          <w:tcPr>
            <w:tcW w:w="2748" w:type="dxa"/>
          </w:tcPr>
          <w:p w:rsidR="00A218C7" w:rsidRPr="00A13191" w:rsidRDefault="005524F4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OJIMS College Secondary School, Port Harcourt</w:t>
            </w:r>
          </w:p>
        </w:tc>
        <w:tc>
          <w:tcPr>
            <w:tcW w:w="2266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Basic Skills</w:t>
            </w:r>
          </w:p>
        </w:tc>
        <w:tc>
          <w:tcPr>
            <w:tcW w:w="1979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SSCE</w:t>
            </w:r>
          </w:p>
        </w:tc>
        <w:tc>
          <w:tcPr>
            <w:tcW w:w="1134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1994</w:t>
            </w:r>
          </w:p>
        </w:tc>
        <w:tc>
          <w:tcPr>
            <w:tcW w:w="1055" w:type="dxa"/>
          </w:tcPr>
          <w:p w:rsidR="004743DD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2000</w:t>
            </w:r>
          </w:p>
          <w:p w:rsidR="004743DD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&amp;</w:t>
            </w:r>
          </w:p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2002</w:t>
            </w:r>
          </w:p>
        </w:tc>
      </w:tr>
      <w:tr w:rsidR="005524F4" w:rsidRPr="00A13191" w:rsidTr="00C41E25">
        <w:tc>
          <w:tcPr>
            <w:tcW w:w="754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04</w:t>
            </w:r>
          </w:p>
        </w:tc>
        <w:tc>
          <w:tcPr>
            <w:tcW w:w="2748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Sacred Heart Primary School, Port Harcourt</w:t>
            </w:r>
          </w:p>
        </w:tc>
        <w:tc>
          <w:tcPr>
            <w:tcW w:w="2266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Basic Skills</w:t>
            </w:r>
          </w:p>
        </w:tc>
        <w:tc>
          <w:tcPr>
            <w:tcW w:w="1979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First School Leaving Certificate</w:t>
            </w:r>
          </w:p>
        </w:tc>
        <w:tc>
          <w:tcPr>
            <w:tcW w:w="1134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1988</w:t>
            </w:r>
          </w:p>
        </w:tc>
        <w:tc>
          <w:tcPr>
            <w:tcW w:w="1055" w:type="dxa"/>
          </w:tcPr>
          <w:p w:rsidR="00A218C7" w:rsidRPr="00A13191" w:rsidRDefault="004743DD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1993</w:t>
            </w:r>
          </w:p>
        </w:tc>
      </w:tr>
    </w:tbl>
    <w:p w:rsidR="00C41E25" w:rsidRPr="00A13191" w:rsidRDefault="00C41E25" w:rsidP="00C41E25">
      <w:pPr>
        <w:pStyle w:val="ListParagraph"/>
        <w:rPr>
          <w:rFonts w:ascii="Book Antiqua" w:hAnsi="Book Antiqua"/>
          <w:sz w:val="28"/>
          <w:szCs w:val="28"/>
        </w:rPr>
      </w:pPr>
    </w:p>
    <w:p w:rsidR="00A218C7" w:rsidRPr="00A13191" w:rsidRDefault="00C41E25" w:rsidP="00C41E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National Youth Service Corps (NYSC)</w:t>
      </w:r>
    </w:p>
    <w:p w:rsidR="00C41E25" w:rsidRPr="00A13191" w:rsidRDefault="00C41E25" w:rsidP="00C41E25">
      <w:pPr>
        <w:pStyle w:val="ListParagraph"/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 xml:space="preserve">     Certificate of Exemption</w:t>
      </w:r>
    </w:p>
    <w:p w:rsidR="00C41E25" w:rsidRPr="00A13191" w:rsidRDefault="00CE2B19" w:rsidP="00C41E25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>
        <w:rPr>
          <w:rFonts w:ascii="Book Antiqua" w:hAnsi="Book Antiqua"/>
          <w:b/>
          <w:noProof/>
          <w:color w:val="7F7F7F" w:themeColor="text1" w:themeTint="80"/>
          <w:sz w:val="28"/>
          <w:szCs w:val="28"/>
        </w:rPr>
        <w:pict>
          <v:shape id="_x0000_s1028" type="#_x0000_t32" style="position:absolute;margin-left:1.3pt;margin-top:12.8pt;width:528.85pt;height:4.3pt;flip:y;z-index:251660288" o:connectortype="straight" strokecolor="gray [1629]" strokeweight="1.5pt"/>
        </w:pict>
      </w:r>
      <w:r w:rsidR="00C41E25"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WORKING EXPERIENCE DATA:</w:t>
      </w:r>
    </w:p>
    <w:p w:rsidR="00C41E25" w:rsidRPr="00A13191" w:rsidRDefault="00D229EA" w:rsidP="00C41E25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Data:</w:t>
      </w:r>
      <w:r w:rsidRPr="00A13191">
        <w:rPr>
          <w:rFonts w:ascii="Book Antiqua" w:hAnsi="Book Antiqua"/>
          <w:sz w:val="28"/>
          <w:szCs w:val="28"/>
        </w:rPr>
        <w:tab/>
      </w:r>
      <w:r w:rsidR="00771C72" w:rsidRPr="00A13191">
        <w:rPr>
          <w:rFonts w:ascii="Book Antiqua" w:hAnsi="Book Antiqua"/>
          <w:sz w:val="28"/>
          <w:szCs w:val="28"/>
        </w:rPr>
        <w:tab/>
      </w:r>
      <w:r w:rsidR="00771C72"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11/10/2019 – 06/12/2019</w:t>
      </w:r>
    </w:p>
    <w:p w:rsidR="00771C72" w:rsidRPr="00A13191" w:rsidRDefault="00D229EA" w:rsidP="00771C72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Company</w:t>
      </w:r>
      <w:r w:rsidR="00771C72" w:rsidRPr="00A13191">
        <w:rPr>
          <w:rFonts w:ascii="Book Antiqua" w:hAnsi="Book Antiqua"/>
          <w:b/>
          <w:sz w:val="28"/>
          <w:szCs w:val="28"/>
        </w:rPr>
        <w:t xml:space="preserve"> name:</w:t>
      </w:r>
      <w:r w:rsidR="00771C72"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proofErr w:type="spellStart"/>
      <w:r w:rsidR="00771C72" w:rsidRPr="00A13191">
        <w:rPr>
          <w:rFonts w:ascii="Book Antiqua" w:hAnsi="Book Antiqua"/>
          <w:sz w:val="28"/>
          <w:szCs w:val="28"/>
        </w:rPr>
        <w:t>Princekaline</w:t>
      </w:r>
      <w:proofErr w:type="spellEnd"/>
      <w:r w:rsidR="00771C72" w:rsidRPr="00A13191">
        <w:rPr>
          <w:rFonts w:ascii="Book Antiqua" w:hAnsi="Book Antiqua"/>
          <w:sz w:val="28"/>
          <w:szCs w:val="28"/>
        </w:rPr>
        <w:t xml:space="preserve"> Hotel &amp; </w:t>
      </w:r>
      <w:proofErr w:type="gramStart"/>
      <w:r w:rsidR="00771C72" w:rsidRPr="00A13191">
        <w:rPr>
          <w:rFonts w:ascii="Book Antiqua" w:hAnsi="Book Antiqua"/>
          <w:sz w:val="28"/>
          <w:szCs w:val="28"/>
        </w:rPr>
        <w:t>Suits  Limited</w:t>
      </w:r>
      <w:proofErr w:type="gramEnd"/>
    </w:p>
    <w:p w:rsidR="00771C72" w:rsidRPr="00A13191" w:rsidRDefault="00771C72" w:rsidP="00771C72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Position: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  <w:t>Receptionist</w:t>
      </w:r>
    </w:p>
    <w:p w:rsidR="00C931D3" w:rsidRPr="00A13191" w:rsidRDefault="00CE2B19" w:rsidP="00C931D3">
      <w:pPr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26" type="#_x0000_t32" style="position:absolute;margin-left:-4.35pt;margin-top:-15.5pt;width:528.85pt;height:4.3pt;flip:y;z-index:251658240" o:connectortype="straight" strokecolor="gray [1629]" strokeweight="1.5pt"/>
        </w:pict>
      </w:r>
      <w:r w:rsidR="00C931D3" w:rsidRPr="00A13191">
        <w:rPr>
          <w:rFonts w:ascii="Book Antiqua" w:hAnsi="Book Antiqua"/>
          <w:b/>
          <w:sz w:val="28"/>
          <w:szCs w:val="28"/>
        </w:rPr>
        <w:t>Data:</w:t>
      </w:r>
      <w:r w:rsidR="00C931D3" w:rsidRPr="00A13191">
        <w:rPr>
          <w:rFonts w:ascii="Book Antiqua" w:hAnsi="Book Antiqua"/>
          <w:sz w:val="28"/>
          <w:szCs w:val="28"/>
        </w:rPr>
        <w:tab/>
      </w:r>
      <w:r w:rsidR="00C931D3" w:rsidRPr="00A13191">
        <w:rPr>
          <w:rFonts w:ascii="Book Antiqua" w:hAnsi="Book Antiqua"/>
          <w:sz w:val="28"/>
          <w:szCs w:val="28"/>
        </w:rPr>
        <w:tab/>
      </w:r>
      <w:r w:rsidR="00C931D3"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="00C931D3" w:rsidRPr="00A13191">
        <w:rPr>
          <w:rFonts w:ascii="Book Antiqua" w:hAnsi="Book Antiqua"/>
          <w:sz w:val="28"/>
          <w:szCs w:val="28"/>
        </w:rPr>
        <w:t>01/04/2019 – 30/09/2019</w:t>
      </w:r>
    </w:p>
    <w:p w:rsidR="00C931D3" w:rsidRPr="00A13191" w:rsidRDefault="00C931D3" w:rsidP="00C931D3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Company name:</w:t>
      </w:r>
      <w:r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MUST-Be Nigeria Limited</w:t>
      </w:r>
    </w:p>
    <w:p w:rsidR="00C931D3" w:rsidRPr="00A13191" w:rsidRDefault="00C931D3" w:rsidP="00C931D3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Position: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  <w:t>Administrator Officer</w:t>
      </w:r>
    </w:p>
    <w:p w:rsidR="00AE1D88" w:rsidRPr="00A13191" w:rsidRDefault="00CE2B19" w:rsidP="00C931D3">
      <w:pPr>
        <w:ind w:left="2880" w:hanging="2880"/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29" type="#_x0000_t32" style="position:absolute;left:0;text-align:left;margin-left:2.45pt;margin-top:5.2pt;width:528.85pt;height:4.3pt;flip:y;z-index:251661312" o:connectortype="straight" strokecolor="gray [1629]" strokeweight="1.5pt"/>
        </w:pict>
      </w:r>
    </w:p>
    <w:p w:rsidR="0082037C" w:rsidRDefault="0082037C" w:rsidP="00AE1D88">
      <w:pPr>
        <w:rPr>
          <w:rFonts w:ascii="Book Antiqua" w:hAnsi="Book Antiqua"/>
          <w:b/>
          <w:sz w:val="28"/>
          <w:szCs w:val="28"/>
        </w:rPr>
      </w:pPr>
    </w:p>
    <w:p w:rsidR="0082037C" w:rsidRDefault="0082037C" w:rsidP="00AE1D88">
      <w:pPr>
        <w:rPr>
          <w:rFonts w:ascii="Book Antiqua" w:hAnsi="Book Antiqua"/>
          <w:b/>
          <w:sz w:val="28"/>
          <w:szCs w:val="28"/>
        </w:rPr>
      </w:pPr>
    </w:p>
    <w:p w:rsidR="00AE1D88" w:rsidRPr="00A13191" w:rsidRDefault="00AE1D88" w:rsidP="00AE1D88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lastRenderedPageBreak/>
        <w:t>Data: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="00E652CF" w:rsidRPr="00A13191">
        <w:rPr>
          <w:rFonts w:ascii="Book Antiqua" w:hAnsi="Book Antiqua"/>
          <w:sz w:val="28"/>
          <w:szCs w:val="28"/>
        </w:rPr>
        <w:t>01</w:t>
      </w:r>
      <w:r w:rsidRPr="00A13191">
        <w:rPr>
          <w:rFonts w:ascii="Book Antiqua" w:hAnsi="Book Antiqua"/>
          <w:sz w:val="28"/>
          <w:szCs w:val="28"/>
        </w:rPr>
        <w:t>/</w:t>
      </w:r>
      <w:r w:rsidR="00E652CF" w:rsidRPr="00A13191">
        <w:rPr>
          <w:rFonts w:ascii="Book Antiqua" w:hAnsi="Book Antiqua"/>
          <w:sz w:val="28"/>
          <w:szCs w:val="28"/>
        </w:rPr>
        <w:t>02</w:t>
      </w:r>
      <w:r w:rsidRPr="00A13191">
        <w:rPr>
          <w:rFonts w:ascii="Book Antiqua" w:hAnsi="Book Antiqua"/>
          <w:sz w:val="28"/>
          <w:szCs w:val="28"/>
        </w:rPr>
        <w:t xml:space="preserve">/2019 – </w:t>
      </w:r>
      <w:r w:rsidR="00E652CF" w:rsidRPr="00A13191">
        <w:rPr>
          <w:rFonts w:ascii="Book Antiqua" w:hAnsi="Book Antiqua"/>
          <w:sz w:val="28"/>
          <w:szCs w:val="28"/>
        </w:rPr>
        <w:t>29</w:t>
      </w:r>
      <w:r w:rsidRPr="00A13191">
        <w:rPr>
          <w:rFonts w:ascii="Book Antiqua" w:hAnsi="Book Antiqua"/>
          <w:sz w:val="28"/>
          <w:szCs w:val="28"/>
        </w:rPr>
        <w:t>/</w:t>
      </w:r>
      <w:r w:rsidR="00E652CF" w:rsidRPr="00A13191">
        <w:rPr>
          <w:rFonts w:ascii="Book Antiqua" w:hAnsi="Book Antiqua"/>
          <w:sz w:val="28"/>
          <w:szCs w:val="28"/>
        </w:rPr>
        <w:t>03</w:t>
      </w:r>
      <w:r w:rsidRPr="00A13191">
        <w:rPr>
          <w:rFonts w:ascii="Book Antiqua" w:hAnsi="Book Antiqua"/>
          <w:sz w:val="28"/>
          <w:szCs w:val="28"/>
        </w:rPr>
        <w:t>/2019</w:t>
      </w:r>
    </w:p>
    <w:p w:rsidR="00AE1D88" w:rsidRPr="00A13191" w:rsidRDefault="00E652CF" w:rsidP="00E652CF">
      <w:pPr>
        <w:ind w:left="2880" w:hanging="2880"/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School</w:t>
      </w:r>
      <w:r w:rsidR="00AE1D88" w:rsidRPr="00A13191">
        <w:rPr>
          <w:rFonts w:ascii="Book Antiqua" w:hAnsi="Book Antiqua"/>
          <w:b/>
          <w:sz w:val="28"/>
          <w:szCs w:val="28"/>
        </w:rPr>
        <w:t xml:space="preserve"> name:</w:t>
      </w:r>
      <w:r w:rsidR="00AE1D88" w:rsidRPr="00A13191">
        <w:rPr>
          <w:rFonts w:ascii="Book Antiqua" w:hAnsi="Book Antiqua"/>
          <w:sz w:val="28"/>
          <w:szCs w:val="28"/>
        </w:rPr>
        <w:tab/>
      </w:r>
      <w:proofErr w:type="spellStart"/>
      <w:r w:rsidRPr="00A13191">
        <w:rPr>
          <w:rFonts w:ascii="Book Antiqua" w:hAnsi="Book Antiqua"/>
          <w:sz w:val="28"/>
          <w:szCs w:val="28"/>
        </w:rPr>
        <w:t>Globavasity</w:t>
      </w:r>
      <w:proofErr w:type="spellEnd"/>
      <w:r w:rsidRPr="00A13191">
        <w:rPr>
          <w:rFonts w:ascii="Book Antiqua" w:hAnsi="Book Antiqua"/>
          <w:sz w:val="28"/>
          <w:szCs w:val="28"/>
        </w:rPr>
        <w:t xml:space="preserve"> Adult </w:t>
      </w:r>
      <w:r w:rsidR="008174E8" w:rsidRPr="00A13191">
        <w:rPr>
          <w:rFonts w:ascii="Book Antiqua" w:hAnsi="Book Antiqua"/>
          <w:sz w:val="28"/>
          <w:szCs w:val="28"/>
        </w:rPr>
        <w:t>Continuous and</w:t>
      </w:r>
      <w:r w:rsidRPr="00A13191">
        <w:rPr>
          <w:rFonts w:ascii="Book Antiqua" w:hAnsi="Book Antiqua"/>
          <w:sz w:val="28"/>
          <w:szCs w:val="28"/>
        </w:rPr>
        <w:t xml:space="preserve"> Vocational Institute</w:t>
      </w:r>
    </w:p>
    <w:p w:rsidR="00AE1D88" w:rsidRPr="00A13191" w:rsidRDefault="00AE1D88" w:rsidP="00AE1D88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Position:</w:t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ab/>
      </w:r>
      <w:r w:rsidR="00C418ED" w:rsidRPr="00A13191">
        <w:rPr>
          <w:rFonts w:ascii="Book Antiqua" w:hAnsi="Book Antiqua"/>
          <w:sz w:val="28"/>
          <w:szCs w:val="28"/>
        </w:rPr>
        <w:t>Assistant Secretary and Supervisor</w:t>
      </w:r>
    </w:p>
    <w:p w:rsidR="00EC3490" w:rsidRPr="00A13191" w:rsidRDefault="0082037C" w:rsidP="00EC349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pict>
          <v:shape id="_x0000_s1041" type="#_x0000_t32" style="position:absolute;margin-left:-.1pt;margin-top:11.3pt;width:528.85pt;height:4.3pt;flip:y;z-index:251671552" o:connectortype="straight" strokecolor="gray [1629]" strokeweight="1.5pt"/>
        </w:pict>
      </w:r>
    </w:p>
    <w:p w:rsidR="00EC3490" w:rsidRPr="00A13191" w:rsidRDefault="00EC3490" w:rsidP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Dates:</w:t>
      </w:r>
      <w:r w:rsidRPr="00A13191">
        <w:rPr>
          <w:rFonts w:ascii="Book Antiqua" w:hAnsi="Book Antiqua"/>
          <w:sz w:val="28"/>
          <w:szCs w:val="28"/>
        </w:rPr>
        <w:t xml:space="preserve"> </w:t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2006-2007</w:t>
      </w:r>
    </w:p>
    <w:p w:rsidR="00EC3490" w:rsidRPr="00A13191" w:rsidRDefault="00EC3490" w:rsidP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Company name:</w:t>
      </w:r>
      <w:r w:rsidRPr="00A13191">
        <w:rPr>
          <w:rFonts w:ascii="Book Antiqua" w:hAnsi="Book Antiqua"/>
          <w:sz w:val="28"/>
          <w:szCs w:val="28"/>
        </w:rPr>
        <w:t xml:space="preserve"> </w:t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JC International</w:t>
      </w:r>
    </w:p>
    <w:p w:rsidR="00EC3490" w:rsidRPr="00A13191" w:rsidRDefault="00EC3490" w:rsidP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Position:</w:t>
      </w:r>
      <w:r w:rsidRPr="00A13191">
        <w:rPr>
          <w:rFonts w:ascii="Book Antiqua" w:hAnsi="Book Antiqua"/>
          <w:sz w:val="28"/>
          <w:szCs w:val="28"/>
        </w:rPr>
        <w:t xml:space="preserve"> </w:t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Secretary (Casual)</w:t>
      </w:r>
    </w:p>
    <w:p w:rsidR="00EC3490" w:rsidRPr="00A13191" w:rsidRDefault="00EC3490" w:rsidP="00EC3490">
      <w:pPr>
        <w:rPr>
          <w:rFonts w:ascii="Book Antiqua" w:hAnsi="Book Antiqua"/>
          <w:sz w:val="28"/>
          <w:szCs w:val="28"/>
        </w:rPr>
      </w:pPr>
    </w:p>
    <w:p w:rsidR="007E444B" w:rsidRPr="00A13191" w:rsidRDefault="00CE2B19" w:rsidP="00EC3490">
      <w:pPr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31" type="#_x0000_t32" style="position:absolute;margin-left:-3.2pt;margin-top:-17.4pt;width:528.85pt;height:4.3pt;flip:y;z-index:251663360" o:connectortype="straight" strokecolor="gray [1629]" strokeweight="1.5pt"/>
        </w:pict>
      </w:r>
      <w:r w:rsidR="007E444B" w:rsidRPr="00A13191">
        <w:rPr>
          <w:rFonts w:ascii="Book Antiqua" w:hAnsi="Book Antiqua"/>
          <w:b/>
          <w:sz w:val="28"/>
          <w:szCs w:val="28"/>
        </w:rPr>
        <w:t>Dates:</w:t>
      </w:r>
      <w:r w:rsidR="007E444B" w:rsidRPr="00A13191">
        <w:rPr>
          <w:rFonts w:ascii="Book Antiqua" w:hAnsi="Book Antiqua"/>
          <w:b/>
          <w:sz w:val="28"/>
          <w:szCs w:val="28"/>
        </w:rPr>
        <w:tab/>
      </w:r>
      <w:r w:rsidR="007E444B" w:rsidRPr="00A13191">
        <w:rPr>
          <w:rFonts w:ascii="Book Antiqua" w:hAnsi="Book Antiqua"/>
          <w:b/>
          <w:sz w:val="28"/>
          <w:szCs w:val="28"/>
        </w:rPr>
        <w:tab/>
      </w:r>
      <w:r w:rsidR="007E444B" w:rsidRPr="00A13191">
        <w:rPr>
          <w:rFonts w:ascii="Book Antiqua" w:hAnsi="Book Antiqua"/>
          <w:b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>2007-2014</w:t>
      </w:r>
    </w:p>
    <w:p w:rsidR="00EC3490" w:rsidRPr="00A13191" w:rsidRDefault="007E444B" w:rsidP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Company name:</w:t>
      </w:r>
      <w:r w:rsidRPr="00A13191">
        <w:rPr>
          <w:rFonts w:ascii="Book Antiqua" w:hAnsi="Book Antiqua"/>
          <w:sz w:val="28"/>
          <w:szCs w:val="28"/>
        </w:rPr>
        <w:t xml:space="preserve"> </w:t>
      </w:r>
      <w:r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proofErr w:type="spellStart"/>
      <w:r w:rsidR="00EC3490" w:rsidRPr="00A13191">
        <w:rPr>
          <w:rFonts w:ascii="Book Antiqua" w:hAnsi="Book Antiqua"/>
          <w:sz w:val="28"/>
          <w:szCs w:val="28"/>
        </w:rPr>
        <w:t>Osilight</w:t>
      </w:r>
      <w:proofErr w:type="spellEnd"/>
      <w:r w:rsidR="00EC3490" w:rsidRPr="00A13191">
        <w:rPr>
          <w:rFonts w:ascii="Book Antiqua" w:hAnsi="Book Antiqua"/>
          <w:sz w:val="28"/>
          <w:szCs w:val="28"/>
        </w:rPr>
        <w:t xml:space="preserve"> Education Services</w:t>
      </w:r>
    </w:p>
    <w:p w:rsidR="00EC3490" w:rsidRPr="00A13191" w:rsidRDefault="00EC3490" w:rsidP="00EC3490">
      <w:pPr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>Position:</w:t>
      </w:r>
      <w:r w:rsidRPr="00A13191">
        <w:rPr>
          <w:rFonts w:ascii="Book Antiqua" w:hAnsi="Book Antiqua"/>
          <w:sz w:val="28"/>
          <w:szCs w:val="28"/>
        </w:rPr>
        <w:t xml:space="preserve">  </w:t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7E444B" w:rsidRPr="00A13191">
        <w:rPr>
          <w:rFonts w:ascii="Book Antiqua" w:hAnsi="Book Antiqua"/>
          <w:sz w:val="28"/>
          <w:szCs w:val="28"/>
        </w:rPr>
        <w:tab/>
      </w:r>
      <w:r w:rsidR="00A13191">
        <w:rPr>
          <w:rFonts w:ascii="Book Antiqua" w:hAnsi="Book Antiqua"/>
          <w:sz w:val="28"/>
          <w:szCs w:val="28"/>
        </w:rPr>
        <w:tab/>
      </w:r>
      <w:r w:rsidRPr="00A13191">
        <w:rPr>
          <w:rFonts w:ascii="Book Antiqua" w:hAnsi="Book Antiqua"/>
          <w:sz w:val="28"/>
          <w:szCs w:val="28"/>
        </w:rPr>
        <w:t>Receptionist</w:t>
      </w:r>
    </w:p>
    <w:p w:rsidR="00EC3490" w:rsidRPr="00A13191" w:rsidRDefault="00CE2B19" w:rsidP="00EC3490">
      <w:pPr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32" type="#_x0000_t32" style="position:absolute;margin-left:-.1pt;margin-top:8.9pt;width:528.85pt;height:4.3pt;flip:y;z-index:251664384" o:connectortype="straight" strokecolor="gray [1629]" strokeweight="1.5pt"/>
        </w:pict>
      </w:r>
    </w:p>
    <w:p w:rsidR="00EC3490" w:rsidRPr="00A13191" w:rsidRDefault="00447BDE" w:rsidP="00EC3490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PROFESSIONAL CERTIFICATON:</w:t>
      </w:r>
    </w:p>
    <w:tbl>
      <w:tblPr>
        <w:tblStyle w:val="TableGrid"/>
        <w:tblW w:w="0" w:type="auto"/>
        <w:tblLook w:val="04A0"/>
      </w:tblPr>
      <w:tblGrid>
        <w:gridCol w:w="704"/>
        <w:gridCol w:w="3510"/>
        <w:gridCol w:w="3960"/>
        <w:gridCol w:w="1548"/>
      </w:tblGrid>
      <w:tr w:rsidR="00EC3490" w:rsidRPr="00A13191" w:rsidTr="00F3057C">
        <w:tc>
          <w:tcPr>
            <w:tcW w:w="558" w:type="dxa"/>
          </w:tcPr>
          <w:p w:rsidR="00EC3490" w:rsidRPr="00A13191" w:rsidRDefault="00CE2B19" w:rsidP="00F3057C">
            <w:pPr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CE2B19">
              <w:rPr>
                <w:rFonts w:ascii="Book Antiqua" w:hAnsi="Book Antiqua"/>
                <w:noProof/>
                <w:sz w:val="28"/>
                <w:szCs w:val="28"/>
              </w:rPr>
              <w:pict>
                <v:rect id="_x0000_s1040" style="position:absolute;margin-left:-7.45pt;margin-top:.25pt;width:492.85pt;height:34.15pt;z-index:-251645952" fillcolor="black [3200]" stroked="f" strokecolor="#f2f2f2 [3041]" strokeweight="3pt">
                  <v:shadow on="t" type="perspective" color="#7f7f7f [1601]" opacity=".5" offset="1pt" offset2="-1pt"/>
                </v:rect>
              </w:pict>
            </w:r>
            <w:r w:rsidR="00EC3490"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S/N</w:t>
            </w:r>
          </w:p>
        </w:tc>
        <w:tc>
          <w:tcPr>
            <w:tcW w:w="3510" w:type="dxa"/>
          </w:tcPr>
          <w:p w:rsidR="00EC3490" w:rsidRPr="00A13191" w:rsidRDefault="00EC3490" w:rsidP="005C08B5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Professional Association</w:t>
            </w:r>
          </w:p>
        </w:tc>
        <w:tc>
          <w:tcPr>
            <w:tcW w:w="3960" w:type="dxa"/>
          </w:tcPr>
          <w:p w:rsidR="00EC3490" w:rsidRPr="00A13191" w:rsidRDefault="00EC3490" w:rsidP="005C08B5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Role</w:t>
            </w:r>
          </w:p>
        </w:tc>
        <w:tc>
          <w:tcPr>
            <w:tcW w:w="1548" w:type="dxa"/>
          </w:tcPr>
          <w:p w:rsidR="00EC3490" w:rsidRPr="00A13191" w:rsidRDefault="00EC3490" w:rsidP="00F3057C">
            <w:pPr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Join year</w:t>
            </w:r>
          </w:p>
        </w:tc>
      </w:tr>
      <w:tr w:rsidR="00EC3490" w:rsidRPr="00A13191" w:rsidTr="00F3057C">
        <w:tc>
          <w:tcPr>
            <w:tcW w:w="558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Chartered institute of </w:t>
            </w:r>
            <w:r w:rsidR="00B85E92" w:rsidRPr="00A13191">
              <w:rPr>
                <w:rFonts w:ascii="Book Antiqua" w:hAnsi="Book Antiqua"/>
                <w:sz w:val="28"/>
                <w:szCs w:val="28"/>
              </w:rPr>
              <w:t xml:space="preserve">Chartered institute of </w:t>
            </w:r>
            <w:r w:rsidRPr="00A13191">
              <w:rPr>
                <w:rFonts w:ascii="Book Antiqua" w:hAnsi="Book Antiqua"/>
                <w:sz w:val="28"/>
                <w:szCs w:val="28"/>
              </w:rPr>
              <w:t>supply chain management</w:t>
            </w:r>
          </w:p>
        </w:tc>
        <w:tc>
          <w:tcPr>
            <w:tcW w:w="3960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1. An overview of management principles &amp; introductio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>n to supply chain management 2</w:t>
            </w:r>
            <w:r w:rsidR="00E931AE" w:rsidRPr="00A13191">
              <w:rPr>
                <w:rFonts w:ascii="Book Antiqua" w:hAnsi="Book Antiqua"/>
                <w:sz w:val="28"/>
                <w:szCs w:val="28"/>
              </w:rPr>
              <w:t>.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 The theory of customer`s satisfaction &amp; global 3.Value chain and cost com</w:t>
            </w:r>
            <w:r w:rsidR="00B85E92">
              <w:rPr>
                <w:rFonts w:ascii="Book Antiqua" w:hAnsi="Book Antiqua"/>
                <w:sz w:val="28"/>
                <w:szCs w:val="28"/>
              </w:rPr>
              <w:t xml:space="preserve">petitiveness.    </w:t>
            </w:r>
            <w:r w:rsidRPr="00A13191">
              <w:rPr>
                <w:rFonts w:ascii="Book Antiqua" w:hAnsi="Book Antiqua"/>
                <w:sz w:val="28"/>
                <w:szCs w:val="28"/>
              </w:rPr>
              <w:t>4. Strategic partnership</w:t>
            </w:r>
            <w:r w:rsidR="00B85E92">
              <w:rPr>
                <w:rFonts w:ascii="Book Antiqua" w:hAnsi="Book Antiqua"/>
                <w:sz w:val="28"/>
                <w:szCs w:val="28"/>
              </w:rPr>
              <w:t>.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   5. Manufacturing operations and stra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>tegies   6. Supply management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>7</w:t>
            </w:r>
            <w:r w:rsidR="00E931AE" w:rsidRPr="00A13191">
              <w:rPr>
                <w:rFonts w:ascii="Book Antiqua" w:hAnsi="Book Antiqua"/>
                <w:sz w:val="28"/>
                <w:szCs w:val="28"/>
              </w:rPr>
              <w:t>.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>Learning the supply chain</w:t>
            </w:r>
          </w:p>
        </w:tc>
        <w:tc>
          <w:tcPr>
            <w:tcW w:w="1548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2020</w:t>
            </w:r>
          </w:p>
        </w:tc>
      </w:tr>
      <w:tr w:rsidR="00EC3490" w:rsidRPr="00A13191" w:rsidTr="00F3057C">
        <w:tc>
          <w:tcPr>
            <w:tcW w:w="558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07</w:t>
            </w:r>
          </w:p>
        </w:tc>
        <w:tc>
          <w:tcPr>
            <w:tcW w:w="3510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Chartered institute of warehousing and materials management</w:t>
            </w:r>
          </w:p>
        </w:tc>
        <w:tc>
          <w:tcPr>
            <w:tcW w:w="3960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1.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>Production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>&amp;</w:t>
            </w:r>
            <w:r w:rsidR="00247ECC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>diversification and the Three S`s</w:t>
            </w:r>
            <w:r w:rsidR="00B85E92">
              <w:rPr>
                <w:rFonts w:ascii="Book Antiqua" w:hAnsi="Book Antiqua"/>
                <w:sz w:val="28"/>
                <w:szCs w:val="28"/>
              </w:rPr>
              <w:t>.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85E92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 2. Research, Design and </w:t>
            </w:r>
            <w:r w:rsidRPr="00A13191">
              <w:rPr>
                <w:rFonts w:ascii="Book Antiqua" w:hAnsi="Book Antiqua"/>
                <w:sz w:val="28"/>
                <w:szCs w:val="28"/>
              </w:rPr>
              <w:lastRenderedPageBreak/>
              <w:t>Development &amp; production, planni</w:t>
            </w:r>
            <w:r w:rsidR="00247ECC" w:rsidRPr="00A13191">
              <w:rPr>
                <w:rFonts w:ascii="Book Antiqua" w:hAnsi="Book Antiqua"/>
                <w:sz w:val="28"/>
                <w:szCs w:val="28"/>
              </w:rPr>
              <w:t xml:space="preserve">ng &amp; </w:t>
            </w:r>
            <w:r w:rsidR="00E931AE" w:rsidRPr="00A13191">
              <w:rPr>
                <w:rFonts w:ascii="Book Antiqua" w:hAnsi="Book Antiqua"/>
                <w:sz w:val="28"/>
                <w:szCs w:val="28"/>
              </w:rPr>
              <w:t xml:space="preserve">control. 3. 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Inspection and quality &amp;Maintenance                          4. Factors Affecting Stock control decision                       </w:t>
            </w:r>
          </w:p>
          <w:p w:rsidR="00EC3490" w:rsidRPr="00A13191" w:rsidRDefault="004B6E86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5. Par</w:t>
            </w:r>
            <w:r w:rsidR="00EC3490" w:rsidRPr="00A13191">
              <w:rPr>
                <w:rFonts w:ascii="Book Antiqua" w:hAnsi="Book Antiqua"/>
                <w:sz w:val="28"/>
                <w:szCs w:val="28"/>
              </w:rPr>
              <w:t xml:space="preserve">eto or ABC Analysis      6. Material Requirement planning      </w:t>
            </w:r>
          </w:p>
        </w:tc>
        <w:tc>
          <w:tcPr>
            <w:tcW w:w="1548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lastRenderedPageBreak/>
              <w:t>2020</w:t>
            </w:r>
          </w:p>
        </w:tc>
      </w:tr>
    </w:tbl>
    <w:p w:rsidR="00447BDE" w:rsidRPr="00A13191" w:rsidRDefault="00447BDE" w:rsidP="00EC3490">
      <w:pPr>
        <w:rPr>
          <w:rFonts w:ascii="Book Antiqua" w:hAnsi="Book Antiqua"/>
          <w:sz w:val="28"/>
          <w:szCs w:val="28"/>
        </w:rPr>
      </w:pPr>
    </w:p>
    <w:p w:rsidR="00EC3490" w:rsidRPr="00A13191" w:rsidRDefault="00CE2B19" w:rsidP="00EC3490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>
        <w:rPr>
          <w:rFonts w:ascii="Book Antiqua" w:hAnsi="Book Antiqua"/>
          <w:b/>
          <w:noProof/>
          <w:color w:val="7F7F7F" w:themeColor="text1" w:themeTint="80"/>
          <w:sz w:val="28"/>
          <w:szCs w:val="28"/>
        </w:rPr>
        <w:pict>
          <v:rect id="_x0000_s1039" style="position:absolute;margin-left:-8.1pt;margin-top:25.45pt;width:481.05pt;height:20.5pt;z-index:-251646976" fillcolor="black [3200]" stroked="f" strokecolor="#f2f2f2 [3041]" strokeweight="3pt">
            <v:shadow on="t" type="perspective" color="#7f7f7f [1601]" opacity=".5" offset="1pt" offset2="-1pt"/>
          </v:rect>
        </w:pict>
      </w:r>
      <w:r w:rsidR="00EC3490"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SKILL DATA &amp; OTHERS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EC3490" w:rsidRPr="00A13191" w:rsidTr="00F3057C">
        <w:tc>
          <w:tcPr>
            <w:tcW w:w="828" w:type="dxa"/>
          </w:tcPr>
          <w:p w:rsidR="00EC3490" w:rsidRPr="00A13191" w:rsidRDefault="00EC3490" w:rsidP="00F3057C">
            <w:pPr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56" w:type="dxa"/>
          </w:tcPr>
          <w:p w:rsidR="00EC3490" w:rsidRPr="00A13191" w:rsidRDefault="00EC3490" w:rsidP="005C08B5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SKILL</w:t>
            </w:r>
          </w:p>
        </w:tc>
        <w:tc>
          <w:tcPr>
            <w:tcW w:w="3192" w:type="dxa"/>
          </w:tcPr>
          <w:p w:rsidR="00EC3490" w:rsidRPr="00A13191" w:rsidRDefault="00EC3490" w:rsidP="005C08B5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A13191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SKILL LEVEL</w:t>
            </w:r>
          </w:p>
        </w:tc>
      </w:tr>
      <w:tr w:rsidR="00EC3490" w:rsidRPr="00A13191" w:rsidTr="00F3057C">
        <w:tc>
          <w:tcPr>
            <w:tcW w:w="828" w:type="dxa"/>
          </w:tcPr>
          <w:p w:rsidR="00EC3490" w:rsidRPr="00A13191" w:rsidRDefault="00EC3490" w:rsidP="00C2696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0</w:t>
            </w:r>
            <w:r w:rsidR="00C2696C" w:rsidRPr="00A13191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Wordwide</w:t>
            </w:r>
            <w:proofErr w:type="spellEnd"/>
            <w:r w:rsidRPr="00A13191">
              <w:rPr>
                <w:rFonts w:ascii="Book Antiqua" w:hAnsi="Book Antiqua"/>
                <w:sz w:val="28"/>
                <w:szCs w:val="28"/>
              </w:rPr>
              <w:t xml:space="preserve"> Net Limited(Computer Training</w:t>
            </w:r>
            <w:r w:rsidR="004B6E86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School) </w:t>
            </w:r>
          </w:p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Diploma in Computer Appreciation</w:t>
            </w:r>
          </w:p>
        </w:tc>
        <w:tc>
          <w:tcPr>
            <w:tcW w:w="3192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Average</w:t>
            </w:r>
          </w:p>
        </w:tc>
      </w:tr>
      <w:tr w:rsidR="00EC3490" w:rsidRPr="00A13191" w:rsidTr="00F3057C">
        <w:tc>
          <w:tcPr>
            <w:tcW w:w="828" w:type="dxa"/>
          </w:tcPr>
          <w:p w:rsidR="00EC3490" w:rsidRPr="00A13191" w:rsidRDefault="00CE2B19" w:rsidP="00F3057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w:pict>
                <v:rect id="_x0000_s1038" style="position:absolute;margin-left:-5pt;margin-top:.05pt;width:477.95pt;height:50.3pt;z-index:-251648000;mso-position-horizontal-relative:text;mso-position-vertical-relative:text" fillcolor="#ddd8c2 [2894]" stroked="f" strokecolor="#f2f2f2 [3041]" strokeweight="3pt">
                  <v:shadow on="t" type="perspective" color="#7f7f7f [1601]" opacity=".5" offset="1pt" offset2="-1pt"/>
                </v:rect>
              </w:pict>
            </w:r>
            <w:r w:rsidR="00EC3490" w:rsidRPr="00A13191">
              <w:rPr>
                <w:rFonts w:ascii="Book Antiqua" w:hAnsi="Book Antiqua"/>
                <w:sz w:val="28"/>
                <w:szCs w:val="28"/>
              </w:rPr>
              <w:t>09</w:t>
            </w:r>
          </w:p>
        </w:tc>
        <w:tc>
          <w:tcPr>
            <w:tcW w:w="5556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Peter </w:t>
            </w: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Mojuetan</w:t>
            </w:r>
            <w:proofErr w:type="spellEnd"/>
            <w:r w:rsidR="004B6E86" w:rsidRPr="00A1319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13191">
              <w:rPr>
                <w:rFonts w:ascii="Book Antiqua" w:hAnsi="Book Antiqua"/>
                <w:sz w:val="28"/>
                <w:szCs w:val="28"/>
              </w:rPr>
              <w:t xml:space="preserve">Foundation </w:t>
            </w:r>
          </w:p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 xml:space="preserve">Skill Acquisition </w:t>
            </w:r>
            <w:proofErr w:type="spellStart"/>
            <w:r w:rsidRPr="00A13191">
              <w:rPr>
                <w:rFonts w:ascii="Book Antiqua" w:hAnsi="Book Antiqua"/>
                <w:sz w:val="28"/>
                <w:szCs w:val="28"/>
              </w:rPr>
              <w:t>Programme</w:t>
            </w:r>
            <w:proofErr w:type="spellEnd"/>
            <w:r w:rsidRPr="00A13191">
              <w:rPr>
                <w:rFonts w:ascii="Book Antiqua" w:hAnsi="Book Antiqua"/>
                <w:sz w:val="28"/>
                <w:szCs w:val="28"/>
              </w:rPr>
              <w:t xml:space="preserve"> on Catering</w:t>
            </w:r>
          </w:p>
        </w:tc>
        <w:tc>
          <w:tcPr>
            <w:tcW w:w="3192" w:type="dxa"/>
          </w:tcPr>
          <w:p w:rsidR="00EC3490" w:rsidRPr="00A13191" w:rsidRDefault="00EC3490" w:rsidP="00F3057C">
            <w:pPr>
              <w:rPr>
                <w:rFonts w:ascii="Book Antiqua" w:hAnsi="Book Antiqua"/>
                <w:sz w:val="28"/>
                <w:szCs w:val="28"/>
              </w:rPr>
            </w:pPr>
            <w:r w:rsidRPr="00A13191">
              <w:rPr>
                <w:rFonts w:ascii="Book Antiqua" w:hAnsi="Book Antiqua"/>
                <w:sz w:val="28"/>
                <w:szCs w:val="28"/>
              </w:rPr>
              <w:t>Expert</w:t>
            </w:r>
          </w:p>
        </w:tc>
      </w:tr>
    </w:tbl>
    <w:p w:rsidR="00EC3490" w:rsidRPr="00A13191" w:rsidRDefault="00CE2B19" w:rsidP="00EC3490">
      <w:pPr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33" type="#_x0000_t32" style="position:absolute;margin-left:-5pt;margin-top:20.4pt;width:528.85pt;height:4.3pt;flip:y;z-index:251665408;mso-position-horizontal-relative:text;mso-position-vertical-relative:text" o:connectortype="straight" strokecolor="gray [1629]" strokeweight="1.5pt"/>
        </w:pict>
      </w:r>
    </w:p>
    <w:p w:rsidR="00EC3490" w:rsidRPr="00A13191" w:rsidRDefault="00EC3490" w:rsidP="00EC3490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Hobbies:</w:t>
      </w:r>
    </w:p>
    <w:p w:rsidR="00EC3490" w:rsidRPr="00A13191" w:rsidRDefault="00CE2B19" w:rsidP="00EC3490">
      <w:pPr>
        <w:rPr>
          <w:rFonts w:ascii="Book Antiqua" w:hAnsi="Book Antiqua"/>
          <w:sz w:val="28"/>
          <w:szCs w:val="28"/>
        </w:rPr>
      </w:pPr>
      <w:r w:rsidRPr="00CE2B19">
        <w:rPr>
          <w:rFonts w:ascii="Book Antiqua" w:hAnsi="Book Antiqua"/>
          <w:b/>
          <w:noProof/>
          <w:sz w:val="28"/>
          <w:szCs w:val="28"/>
        </w:rPr>
        <w:pict>
          <v:shape id="_x0000_s1034" type="#_x0000_t32" style="position:absolute;margin-left:-1.9pt;margin-top:24.1pt;width:528.85pt;height:4.3pt;flip:y;z-index:251666432" o:connectortype="straight" strokecolor="gray [1629]" strokeweight="1.5pt"/>
        </w:pict>
      </w:r>
      <w:r w:rsidR="00EC3490" w:rsidRPr="00A13191">
        <w:rPr>
          <w:rFonts w:ascii="Book Antiqua" w:hAnsi="Book Antiqua"/>
          <w:sz w:val="28"/>
          <w:szCs w:val="28"/>
        </w:rPr>
        <w:t>Reading, Joggling and football</w:t>
      </w:r>
    </w:p>
    <w:p w:rsidR="00EC3490" w:rsidRPr="00A13191" w:rsidRDefault="00EC3490" w:rsidP="00EC3490">
      <w:pPr>
        <w:rPr>
          <w:rFonts w:ascii="Book Antiqua" w:hAnsi="Book Antiqua"/>
          <w:b/>
          <w:color w:val="7F7F7F" w:themeColor="text1" w:themeTint="80"/>
          <w:sz w:val="28"/>
          <w:szCs w:val="28"/>
        </w:rPr>
      </w:pPr>
      <w:r w:rsidRPr="00A13191">
        <w:rPr>
          <w:rFonts w:ascii="Book Antiqua" w:hAnsi="Book Antiqua"/>
          <w:b/>
          <w:color w:val="7F7F7F" w:themeColor="text1" w:themeTint="80"/>
          <w:sz w:val="28"/>
          <w:szCs w:val="28"/>
        </w:rPr>
        <w:t>REFEREES:</w:t>
      </w:r>
    </w:p>
    <w:p w:rsidR="00EC3490" w:rsidRPr="00A13191" w:rsidRDefault="00EC3490" w:rsidP="00EC3490">
      <w:pPr>
        <w:rPr>
          <w:rFonts w:ascii="Book Antiqua" w:hAnsi="Book Antiqua"/>
          <w:b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 xml:space="preserve">Prof. </w:t>
      </w:r>
      <w:proofErr w:type="spellStart"/>
      <w:r w:rsidRPr="00A13191">
        <w:rPr>
          <w:rFonts w:ascii="Book Antiqua" w:hAnsi="Book Antiqua"/>
          <w:b/>
          <w:sz w:val="28"/>
          <w:szCs w:val="28"/>
        </w:rPr>
        <w:t>Ikenna</w:t>
      </w:r>
      <w:proofErr w:type="spellEnd"/>
      <w:r w:rsidRPr="00A13191">
        <w:rPr>
          <w:rFonts w:ascii="Book Antiqua" w:hAnsi="Book Antiqua"/>
          <w:b/>
          <w:sz w:val="28"/>
          <w:szCs w:val="28"/>
        </w:rPr>
        <w:t xml:space="preserve"> Albert </w:t>
      </w:r>
      <w:proofErr w:type="spellStart"/>
      <w:r w:rsidRPr="00A13191">
        <w:rPr>
          <w:rFonts w:ascii="Book Antiqua" w:hAnsi="Book Antiqua"/>
          <w:b/>
          <w:sz w:val="28"/>
          <w:szCs w:val="28"/>
        </w:rPr>
        <w:t>Oli</w:t>
      </w:r>
      <w:proofErr w:type="spellEnd"/>
    </w:p>
    <w:p w:rsidR="00EC3490" w:rsidRPr="0082037C" w:rsidRDefault="00EC3490" w:rsidP="005512D9">
      <w:pPr>
        <w:spacing w:line="240" w:lineRule="auto"/>
        <w:rPr>
          <w:rFonts w:ascii="Book Antiqua" w:hAnsi="Book Antiqua"/>
          <w:sz w:val="28"/>
          <w:szCs w:val="28"/>
        </w:rPr>
      </w:pPr>
      <w:r w:rsidRPr="0082037C">
        <w:rPr>
          <w:rFonts w:ascii="Book Antiqua" w:hAnsi="Book Antiqua"/>
          <w:sz w:val="28"/>
          <w:szCs w:val="28"/>
        </w:rPr>
        <w:t>Director of Studies</w:t>
      </w:r>
    </w:p>
    <w:p w:rsidR="00EC3490" w:rsidRPr="0082037C" w:rsidRDefault="00EC3490" w:rsidP="005512D9">
      <w:pPr>
        <w:spacing w:line="240" w:lineRule="auto"/>
        <w:rPr>
          <w:rFonts w:ascii="Book Antiqua" w:hAnsi="Book Antiqua"/>
          <w:sz w:val="28"/>
          <w:szCs w:val="28"/>
        </w:rPr>
      </w:pPr>
      <w:r w:rsidRPr="0082037C">
        <w:rPr>
          <w:rFonts w:ascii="Book Antiqua" w:hAnsi="Book Antiqua"/>
          <w:sz w:val="28"/>
          <w:szCs w:val="28"/>
        </w:rPr>
        <w:t xml:space="preserve">Albert School of Business &amp; Management </w:t>
      </w:r>
    </w:p>
    <w:p w:rsidR="004B6E86" w:rsidRPr="00A13191" w:rsidRDefault="00EC3490" w:rsidP="0082037C">
      <w:pPr>
        <w:spacing w:line="240" w:lineRule="auto"/>
        <w:rPr>
          <w:rFonts w:ascii="Book Antiqua" w:hAnsi="Book Antiqua"/>
          <w:sz w:val="28"/>
          <w:szCs w:val="28"/>
        </w:rPr>
      </w:pPr>
      <w:r w:rsidRPr="0082037C">
        <w:rPr>
          <w:rFonts w:ascii="Book Antiqua" w:hAnsi="Book Antiqua"/>
          <w:sz w:val="28"/>
          <w:szCs w:val="28"/>
        </w:rPr>
        <w:t>08038533630</w:t>
      </w:r>
    </w:p>
    <w:p w:rsidR="00EC3490" w:rsidRPr="00A13191" w:rsidRDefault="00EC3490" w:rsidP="00EC3490">
      <w:pPr>
        <w:rPr>
          <w:rFonts w:ascii="Book Antiqua" w:hAnsi="Book Antiqua"/>
          <w:b/>
          <w:sz w:val="28"/>
          <w:szCs w:val="28"/>
        </w:rPr>
      </w:pPr>
      <w:r w:rsidRPr="00A13191">
        <w:rPr>
          <w:rFonts w:ascii="Book Antiqua" w:hAnsi="Book Antiqua"/>
          <w:b/>
          <w:sz w:val="28"/>
          <w:szCs w:val="28"/>
        </w:rPr>
        <w:t xml:space="preserve">Dr. John </w:t>
      </w:r>
      <w:proofErr w:type="spellStart"/>
      <w:r w:rsidRPr="00A13191">
        <w:rPr>
          <w:rFonts w:ascii="Book Antiqua" w:hAnsi="Book Antiqua"/>
          <w:b/>
          <w:sz w:val="28"/>
          <w:szCs w:val="28"/>
        </w:rPr>
        <w:t>Umeoriuzu</w:t>
      </w:r>
      <w:proofErr w:type="spellEnd"/>
    </w:p>
    <w:p w:rsidR="00EC3490" w:rsidRPr="00A13191" w:rsidRDefault="00EC3490" w:rsidP="005512D9">
      <w:pPr>
        <w:spacing w:line="240" w:lineRule="auto"/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 xml:space="preserve">MD. </w:t>
      </w:r>
      <w:proofErr w:type="spellStart"/>
      <w:r w:rsidRPr="00A13191">
        <w:rPr>
          <w:rFonts w:ascii="Book Antiqua" w:hAnsi="Book Antiqua"/>
          <w:sz w:val="28"/>
          <w:szCs w:val="28"/>
        </w:rPr>
        <w:t>Jonika</w:t>
      </w:r>
      <w:proofErr w:type="spellEnd"/>
      <w:r w:rsidRPr="00A13191">
        <w:rPr>
          <w:rFonts w:ascii="Book Antiqua" w:hAnsi="Book Antiqua"/>
          <w:sz w:val="28"/>
          <w:szCs w:val="28"/>
        </w:rPr>
        <w:t xml:space="preserve"> Veterinary services Ltd.</w:t>
      </w:r>
    </w:p>
    <w:p w:rsidR="00EC3490" w:rsidRPr="00A13191" w:rsidRDefault="00EC3490" w:rsidP="005512D9">
      <w:pPr>
        <w:spacing w:line="240" w:lineRule="auto"/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>(Vet Surgeon)</w:t>
      </w:r>
    </w:p>
    <w:p w:rsidR="00EC3490" w:rsidRPr="00A13191" w:rsidRDefault="00EC3490" w:rsidP="005512D9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A13191">
        <w:rPr>
          <w:rFonts w:ascii="Book Antiqua" w:hAnsi="Book Antiqua"/>
          <w:sz w:val="28"/>
          <w:szCs w:val="28"/>
        </w:rPr>
        <w:t>Port Harcourt, Rivers State.</w:t>
      </w:r>
      <w:proofErr w:type="gramEnd"/>
    </w:p>
    <w:p w:rsidR="00D229EA" w:rsidRPr="00A13191" w:rsidRDefault="00EC3490" w:rsidP="0082037C">
      <w:pPr>
        <w:spacing w:line="240" w:lineRule="auto"/>
        <w:rPr>
          <w:rFonts w:ascii="Book Antiqua" w:hAnsi="Book Antiqua"/>
          <w:sz w:val="28"/>
          <w:szCs w:val="28"/>
        </w:rPr>
      </w:pPr>
      <w:r w:rsidRPr="00A13191">
        <w:rPr>
          <w:rFonts w:ascii="Book Antiqua" w:hAnsi="Book Antiqua"/>
          <w:sz w:val="28"/>
          <w:szCs w:val="28"/>
        </w:rPr>
        <w:t xml:space="preserve">08035972777, 08172948616 </w:t>
      </w:r>
    </w:p>
    <w:sectPr w:rsidR="00D229EA" w:rsidRPr="00A13191" w:rsidSect="0082037C">
      <w:pgSz w:w="12240" w:h="15840"/>
      <w:pgMar w:top="36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191"/>
    <w:multiLevelType w:val="hybridMultilevel"/>
    <w:tmpl w:val="4AAE5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55D59"/>
    <w:rsid w:val="00225A23"/>
    <w:rsid w:val="00247ECC"/>
    <w:rsid w:val="00255D59"/>
    <w:rsid w:val="002C73E6"/>
    <w:rsid w:val="003565A1"/>
    <w:rsid w:val="003D5A01"/>
    <w:rsid w:val="00430088"/>
    <w:rsid w:val="00447BDE"/>
    <w:rsid w:val="004743DD"/>
    <w:rsid w:val="004B6E86"/>
    <w:rsid w:val="005512D9"/>
    <w:rsid w:val="005524F4"/>
    <w:rsid w:val="005C08B5"/>
    <w:rsid w:val="00653EFB"/>
    <w:rsid w:val="006C4117"/>
    <w:rsid w:val="00771C72"/>
    <w:rsid w:val="0077339F"/>
    <w:rsid w:val="007E444B"/>
    <w:rsid w:val="008174E8"/>
    <w:rsid w:val="0082037C"/>
    <w:rsid w:val="008551D4"/>
    <w:rsid w:val="008D5AEC"/>
    <w:rsid w:val="00931539"/>
    <w:rsid w:val="00972569"/>
    <w:rsid w:val="00A13191"/>
    <w:rsid w:val="00A218C7"/>
    <w:rsid w:val="00A97B74"/>
    <w:rsid w:val="00AC1CAB"/>
    <w:rsid w:val="00AE1D88"/>
    <w:rsid w:val="00B85E92"/>
    <w:rsid w:val="00C2550C"/>
    <w:rsid w:val="00C2696C"/>
    <w:rsid w:val="00C418ED"/>
    <w:rsid w:val="00C41E25"/>
    <w:rsid w:val="00C54014"/>
    <w:rsid w:val="00C931D3"/>
    <w:rsid w:val="00CC2475"/>
    <w:rsid w:val="00CE2B19"/>
    <w:rsid w:val="00D229EA"/>
    <w:rsid w:val="00DB6F1B"/>
    <w:rsid w:val="00E652CF"/>
    <w:rsid w:val="00E931AE"/>
    <w:rsid w:val="00E961E3"/>
    <w:rsid w:val="00EC3490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2894]" strokecolor="none"/>
    </o:shapedefaults>
    <o:shapelayout v:ext="edit">
      <o:idmap v:ext="edit" data="1"/>
      <o:rules v:ext="edit">
        <o:r id="V:Rule10" type="connector" idref="#_x0000_s1029"/>
        <o:r id="V:Rule11" type="connector" idref="#_x0000_s1033"/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2"/>
        <o:r id="V:Rule19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2020-09-16T17:48:00Z</cp:lastPrinted>
  <dcterms:created xsi:type="dcterms:W3CDTF">2020-09-16T17:57:00Z</dcterms:created>
  <dcterms:modified xsi:type="dcterms:W3CDTF">2020-09-17T14:49:00Z</dcterms:modified>
</cp:coreProperties>
</file>