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8CD7" w14:textId="120DC40C" w:rsidR="00B1468C" w:rsidRPr="00B1468C" w:rsidRDefault="00E8532F" w:rsidP="00B1468C">
      <w:pPr>
        <w:pStyle w:val="NoSpacing"/>
        <w:rPr>
          <w:rFonts w:ascii="Book Antiqua" w:hAnsi="Book Antiqua"/>
          <w:bCs/>
          <w:sz w:val="21"/>
          <w:szCs w:val="21"/>
        </w:rPr>
      </w:pPr>
      <w:r w:rsidRPr="00A42599">
        <w:rPr>
          <w:rFonts w:ascii="Book Antiqua" w:hAnsi="Book Antiqua"/>
          <w:b/>
          <w:sz w:val="21"/>
          <w:szCs w:val="21"/>
        </w:rPr>
        <w:t>SULE, TEYINO ISRAEL</w:t>
      </w:r>
      <w:r w:rsidR="00B1468C">
        <w:rPr>
          <w:rFonts w:ascii="Book Antiqua" w:hAnsi="Book Antiqua"/>
          <w:b/>
          <w:sz w:val="21"/>
          <w:szCs w:val="21"/>
        </w:rPr>
        <w:t xml:space="preserve">                                                    </w:t>
      </w:r>
      <w:r w:rsidR="00B1468C" w:rsidRPr="00B1468C">
        <w:rPr>
          <w:rFonts w:ascii="Book Antiqua" w:hAnsi="Book Antiqua"/>
          <w:bCs/>
          <w:sz w:val="21"/>
          <w:szCs w:val="21"/>
        </w:rPr>
        <w:t xml:space="preserve">Plot 9, Ndane Crescent, Off Accra Street, </w:t>
      </w:r>
    </w:p>
    <w:p w14:paraId="266D2FA4" w14:textId="036DE18C" w:rsidR="00B1468C" w:rsidRDefault="00B1468C" w:rsidP="00B1468C">
      <w:pPr>
        <w:pStyle w:val="NoSpacing"/>
        <w:rPr>
          <w:rFonts w:ascii="Book Antiqua" w:hAnsi="Book Antiqua"/>
          <w:sz w:val="21"/>
          <w:szCs w:val="21"/>
        </w:rPr>
      </w:pPr>
      <w:r w:rsidRPr="00B1468C">
        <w:rPr>
          <w:rFonts w:ascii="Book Antiqua" w:hAnsi="Book Antiqua"/>
          <w:bCs/>
          <w:sz w:val="21"/>
          <w:szCs w:val="21"/>
        </w:rPr>
        <w:t xml:space="preserve">                                                                                                 Wuse</w:t>
      </w:r>
      <w:r>
        <w:rPr>
          <w:rFonts w:ascii="Book Antiqua" w:hAnsi="Book Antiqua"/>
          <w:bCs/>
          <w:sz w:val="21"/>
          <w:szCs w:val="21"/>
        </w:rPr>
        <w:t xml:space="preserve">  </w:t>
      </w:r>
      <w:r w:rsidRPr="00B1468C">
        <w:rPr>
          <w:rFonts w:ascii="Book Antiqua" w:hAnsi="Book Antiqua"/>
          <w:bCs/>
          <w:sz w:val="21"/>
          <w:szCs w:val="21"/>
        </w:rPr>
        <w:t xml:space="preserve"> Zone 5,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="00E73F44">
        <w:rPr>
          <w:rFonts w:ascii="Book Antiqua" w:hAnsi="Book Antiqua"/>
          <w:sz w:val="21"/>
          <w:szCs w:val="21"/>
        </w:rPr>
        <w:t xml:space="preserve">Abuja. </w:t>
      </w:r>
    </w:p>
    <w:p w14:paraId="16233CA5" w14:textId="089CAC13" w:rsidR="00B1468C" w:rsidRDefault="00B1468C" w:rsidP="00B1468C">
      <w:pPr>
        <w:pStyle w:val="NoSpacing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                                                          </w:t>
      </w:r>
      <w:r w:rsidR="00E73F44">
        <w:rPr>
          <w:rFonts w:ascii="Book Antiqua" w:hAnsi="Book Antiqua"/>
          <w:sz w:val="21"/>
          <w:szCs w:val="21"/>
        </w:rPr>
        <w:t xml:space="preserve">                         </w:t>
      </w:r>
      <w:r>
        <w:rPr>
          <w:rFonts w:ascii="Book Antiqua" w:hAnsi="Book Antiqua"/>
          <w:sz w:val="21"/>
          <w:szCs w:val="21"/>
        </w:rPr>
        <w:t xml:space="preserve">          </w:t>
      </w:r>
      <w:r w:rsidR="00E8532F" w:rsidRPr="00787C24">
        <w:rPr>
          <w:rFonts w:ascii="Book Antiqua" w:hAnsi="Book Antiqua"/>
          <w:sz w:val="21"/>
          <w:szCs w:val="21"/>
        </w:rPr>
        <w:t xml:space="preserve">Tel: </w:t>
      </w:r>
      <w:r w:rsidR="006F1E2B">
        <w:rPr>
          <w:rFonts w:ascii="Book Antiqua" w:hAnsi="Book Antiqua"/>
          <w:sz w:val="21"/>
          <w:szCs w:val="21"/>
        </w:rPr>
        <w:t>0</w:t>
      </w:r>
      <w:r w:rsidR="00E8532F" w:rsidRPr="00787C24">
        <w:rPr>
          <w:rFonts w:ascii="Book Antiqua" w:hAnsi="Book Antiqua"/>
          <w:sz w:val="21"/>
          <w:szCs w:val="21"/>
        </w:rPr>
        <w:t>80-23760033, 080-3698556</w:t>
      </w:r>
    </w:p>
    <w:p w14:paraId="710BC441" w14:textId="531C8810" w:rsidR="00E8532F" w:rsidRPr="00787C24" w:rsidRDefault="00B1468C" w:rsidP="00B1468C">
      <w:pPr>
        <w:pStyle w:val="NoSpacing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                                                                                              </w:t>
      </w:r>
      <w:r w:rsidR="00E8532F" w:rsidRPr="00787C24">
        <w:rPr>
          <w:rFonts w:ascii="Book Antiqua" w:hAnsi="Book Antiqua"/>
          <w:sz w:val="21"/>
          <w:szCs w:val="21"/>
        </w:rPr>
        <w:t xml:space="preserve">E-mail: </w:t>
      </w:r>
      <w:hyperlink r:id="rId8" w:history="1">
        <w:r w:rsidR="00E8532F" w:rsidRPr="00787C24">
          <w:rPr>
            <w:rStyle w:val="Hyperlink"/>
            <w:rFonts w:ascii="Book Antiqua" w:hAnsi="Book Antiqua"/>
            <w:sz w:val="21"/>
            <w:szCs w:val="21"/>
          </w:rPr>
          <w:t>teyisule@yahoo.com</w:t>
        </w:r>
      </w:hyperlink>
    </w:p>
    <w:p w14:paraId="6B74E347" w14:textId="77777777" w:rsidR="00E8532F" w:rsidRPr="00787C24" w:rsidRDefault="00E65277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7BF69" wp14:editId="0036C85C">
                <wp:simplePos x="0" y="0"/>
                <wp:positionH relativeFrom="column">
                  <wp:posOffset>-590550</wp:posOffset>
                </wp:positionH>
                <wp:positionV relativeFrom="paragraph">
                  <wp:posOffset>23495</wp:posOffset>
                </wp:positionV>
                <wp:extent cx="6934200" cy="635"/>
                <wp:effectExtent l="9525" t="10795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74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6.5pt;margin-top:1.85pt;width:54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Ft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"/>
            </w:pict>
          </mc:Fallback>
        </mc:AlternateContent>
      </w:r>
    </w:p>
    <w:p w14:paraId="7E4009C2" w14:textId="77777777" w:rsidR="00E8532F" w:rsidRPr="00787C24" w:rsidRDefault="00C3476B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>PERSONAL DATA</w:t>
      </w:r>
      <w:r w:rsidR="00E8532F" w:rsidRPr="00787C24">
        <w:rPr>
          <w:rFonts w:ascii="Book Antiqua" w:hAnsi="Book Antiqua"/>
          <w:sz w:val="21"/>
          <w:szCs w:val="21"/>
        </w:rPr>
        <w:t>:</w:t>
      </w:r>
    </w:p>
    <w:p w14:paraId="79C35820" w14:textId="77777777" w:rsidR="00E8532F" w:rsidRPr="00787C24" w:rsidRDefault="00E8532F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</w:p>
    <w:p w14:paraId="5618BF2E" w14:textId="5C537CB8" w:rsidR="00E8532F" w:rsidRPr="00787C24" w:rsidRDefault="00E8532F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Date of Birth:</w:t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="004F761F" w:rsidRPr="00787C24">
        <w:rPr>
          <w:rFonts w:ascii="Book Antiqua" w:hAnsi="Book Antiqua"/>
          <w:sz w:val="21"/>
          <w:szCs w:val="21"/>
        </w:rPr>
        <w:t xml:space="preserve">      </w:t>
      </w:r>
      <w:r w:rsidR="00DB3DF9" w:rsidRPr="00787C24">
        <w:rPr>
          <w:rFonts w:ascii="Book Antiqua" w:hAnsi="Book Antiqua"/>
          <w:sz w:val="21"/>
          <w:szCs w:val="21"/>
        </w:rPr>
        <w:t xml:space="preserve">  </w:t>
      </w:r>
      <w:r w:rsidRPr="00787C24">
        <w:rPr>
          <w:rFonts w:ascii="Book Antiqua" w:hAnsi="Book Antiqua"/>
          <w:sz w:val="21"/>
          <w:szCs w:val="21"/>
        </w:rPr>
        <w:t>April 18, 1982</w:t>
      </w:r>
    </w:p>
    <w:p w14:paraId="0E6B35C9" w14:textId="0AE3B2EA" w:rsidR="00E8532F" w:rsidRPr="00787C24" w:rsidRDefault="00E8532F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Sex:</w:t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="004F761F" w:rsidRPr="00787C24">
        <w:rPr>
          <w:rFonts w:ascii="Book Antiqua" w:hAnsi="Book Antiqua"/>
          <w:sz w:val="21"/>
          <w:szCs w:val="21"/>
        </w:rPr>
        <w:t xml:space="preserve">     </w:t>
      </w:r>
      <w:r w:rsidR="00DB3DF9" w:rsidRPr="00787C24">
        <w:rPr>
          <w:rFonts w:ascii="Book Antiqua" w:hAnsi="Book Antiqua"/>
          <w:sz w:val="21"/>
          <w:szCs w:val="21"/>
        </w:rPr>
        <w:t xml:space="preserve">  </w:t>
      </w:r>
      <w:r w:rsidR="004F761F" w:rsidRPr="00787C24">
        <w:rPr>
          <w:rFonts w:ascii="Book Antiqua" w:hAnsi="Book Antiqua"/>
          <w:sz w:val="21"/>
          <w:szCs w:val="21"/>
        </w:rPr>
        <w:t xml:space="preserve"> </w:t>
      </w:r>
      <w:r w:rsidRPr="00787C24">
        <w:rPr>
          <w:rFonts w:ascii="Book Antiqua" w:hAnsi="Book Antiqua"/>
          <w:sz w:val="21"/>
          <w:szCs w:val="21"/>
        </w:rPr>
        <w:t>Male</w:t>
      </w:r>
    </w:p>
    <w:p w14:paraId="41FB0CFA" w14:textId="77777777" w:rsidR="00073688" w:rsidRPr="00787C24" w:rsidRDefault="00073688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Marital Status                                     </w:t>
      </w:r>
      <w:r w:rsidR="004F761F" w:rsidRPr="00787C24">
        <w:rPr>
          <w:rFonts w:ascii="Book Antiqua" w:hAnsi="Book Antiqua"/>
          <w:sz w:val="21"/>
          <w:szCs w:val="21"/>
        </w:rPr>
        <w:t xml:space="preserve">      </w:t>
      </w:r>
      <w:r w:rsidRPr="00787C24">
        <w:rPr>
          <w:rFonts w:ascii="Book Antiqua" w:hAnsi="Book Antiqua"/>
          <w:sz w:val="21"/>
          <w:szCs w:val="21"/>
        </w:rPr>
        <w:t xml:space="preserve"> </w:t>
      </w:r>
      <w:r w:rsidR="00DB3DF9" w:rsidRPr="00787C24">
        <w:rPr>
          <w:rFonts w:ascii="Book Antiqua" w:hAnsi="Book Antiqua"/>
          <w:sz w:val="21"/>
          <w:szCs w:val="21"/>
        </w:rPr>
        <w:t xml:space="preserve">  </w:t>
      </w:r>
      <w:r w:rsidR="00571DE9" w:rsidRPr="00787C24">
        <w:rPr>
          <w:rFonts w:ascii="Book Antiqua" w:hAnsi="Book Antiqua"/>
          <w:sz w:val="21"/>
          <w:szCs w:val="21"/>
        </w:rPr>
        <w:t xml:space="preserve">      </w:t>
      </w:r>
      <w:r w:rsidR="000B46CD" w:rsidRPr="00787C24">
        <w:rPr>
          <w:rFonts w:ascii="Book Antiqua" w:hAnsi="Book Antiqua"/>
          <w:sz w:val="21"/>
          <w:szCs w:val="21"/>
        </w:rPr>
        <w:t>Married</w:t>
      </w:r>
    </w:p>
    <w:p w14:paraId="572DAC0F" w14:textId="77777777" w:rsidR="00E8532F" w:rsidRPr="00787C24" w:rsidRDefault="00E8532F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Nationality:</w:t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="004F761F" w:rsidRPr="00787C24">
        <w:rPr>
          <w:rFonts w:ascii="Book Antiqua" w:hAnsi="Book Antiqua"/>
          <w:sz w:val="21"/>
          <w:szCs w:val="21"/>
        </w:rPr>
        <w:t xml:space="preserve">     </w:t>
      </w:r>
      <w:r w:rsidR="00DB3DF9" w:rsidRPr="00787C24">
        <w:rPr>
          <w:rFonts w:ascii="Book Antiqua" w:hAnsi="Book Antiqua"/>
          <w:sz w:val="21"/>
          <w:szCs w:val="21"/>
        </w:rPr>
        <w:t xml:space="preserve">  </w:t>
      </w:r>
      <w:r w:rsidR="004F761F" w:rsidRPr="00787C24">
        <w:rPr>
          <w:rFonts w:ascii="Book Antiqua" w:hAnsi="Book Antiqua"/>
          <w:sz w:val="21"/>
          <w:szCs w:val="21"/>
        </w:rPr>
        <w:t xml:space="preserve"> </w:t>
      </w:r>
      <w:r w:rsidRPr="00787C24">
        <w:rPr>
          <w:rFonts w:ascii="Book Antiqua" w:hAnsi="Book Antiqua"/>
          <w:sz w:val="21"/>
          <w:szCs w:val="21"/>
        </w:rPr>
        <w:t>Nigerian</w:t>
      </w:r>
    </w:p>
    <w:p w14:paraId="0E2EA21B" w14:textId="77777777" w:rsidR="00E8532F" w:rsidRPr="00787C24" w:rsidRDefault="00E8532F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</w:p>
    <w:p w14:paraId="39AF88B8" w14:textId="697F24E4" w:rsidR="009152A0" w:rsidRPr="009F60B7" w:rsidRDefault="00377A61" w:rsidP="0033741E">
      <w:pPr>
        <w:spacing w:after="0"/>
        <w:rPr>
          <w:rFonts w:ascii="Book Antiqua" w:hAnsi="Book Antiqua" w:cs="Arial"/>
          <w:sz w:val="21"/>
          <w:szCs w:val="21"/>
        </w:rPr>
      </w:pPr>
      <w:r w:rsidRPr="00787C24">
        <w:rPr>
          <w:rFonts w:ascii="Book Antiqua" w:hAnsi="Book Antiqua" w:cs="Arial"/>
          <w:bCs/>
          <w:sz w:val="21"/>
          <w:szCs w:val="21"/>
        </w:rPr>
        <w:t>To pursue a professional career in a dynamic, challenging environment which provides for individual development</w:t>
      </w:r>
      <w:r w:rsidR="00E91997" w:rsidRPr="00787C24">
        <w:rPr>
          <w:rFonts w:ascii="Book Antiqua" w:hAnsi="Book Antiqua" w:cs="Arial"/>
          <w:bCs/>
          <w:sz w:val="21"/>
          <w:szCs w:val="21"/>
        </w:rPr>
        <w:t>,</w:t>
      </w:r>
      <w:r w:rsidRPr="00787C24">
        <w:rPr>
          <w:rFonts w:ascii="Book Antiqua" w:hAnsi="Book Antiqua" w:cs="Arial"/>
          <w:bCs/>
          <w:sz w:val="21"/>
          <w:szCs w:val="21"/>
        </w:rPr>
        <w:t xml:space="preserve"> </w:t>
      </w:r>
      <w:r w:rsidR="00E91997" w:rsidRPr="00787C24">
        <w:rPr>
          <w:rFonts w:ascii="Book Antiqua" w:hAnsi="Book Antiqua" w:cs="Arial"/>
          <w:bCs/>
          <w:sz w:val="21"/>
          <w:szCs w:val="21"/>
        </w:rPr>
        <w:t>relevant skills</w:t>
      </w:r>
      <w:r w:rsidRPr="00787C24">
        <w:rPr>
          <w:rFonts w:ascii="Book Antiqua" w:hAnsi="Book Antiqua" w:cs="Arial"/>
          <w:bCs/>
          <w:sz w:val="21"/>
          <w:szCs w:val="21"/>
        </w:rPr>
        <w:t xml:space="preserve"> acquisition and realization of individual potentials by channeling my energy and personality profile to those areas required by my employer</w:t>
      </w:r>
      <w:r w:rsidR="009F60B7">
        <w:rPr>
          <w:rFonts w:ascii="Book Antiqua" w:hAnsi="Book Antiqua" w:cs="Arial"/>
          <w:bCs/>
          <w:sz w:val="21"/>
          <w:szCs w:val="21"/>
        </w:rPr>
        <w:t>.</w:t>
      </w:r>
    </w:p>
    <w:p w14:paraId="77686EDC" w14:textId="77777777" w:rsidR="0033741E" w:rsidRPr="00787C24" w:rsidRDefault="0033741E" w:rsidP="0033741E">
      <w:pPr>
        <w:spacing w:after="0"/>
        <w:rPr>
          <w:rFonts w:ascii="Book Antiqua" w:hAnsi="Book Antiqua" w:cs="Arial"/>
          <w:b/>
          <w:sz w:val="28"/>
          <w:szCs w:val="28"/>
          <w:u w:val="thick"/>
        </w:rPr>
      </w:pPr>
    </w:p>
    <w:tbl>
      <w:tblPr>
        <w:tblW w:w="3286" w:type="pct"/>
        <w:tblLook w:val="04A0" w:firstRow="1" w:lastRow="0" w:firstColumn="1" w:lastColumn="0" w:noHBand="0" w:noVBand="1"/>
      </w:tblPr>
      <w:tblGrid>
        <w:gridCol w:w="3014"/>
        <w:gridCol w:w="2919"/>
      </w:tblGrid>
      <w:tr w:rsidR="004A0E55" w:rsidRPr="00787C24" w14:paraId="0B8984A8" w14:textId="77777777" w:rsidTr="004A0E55">
        <w:tc>
          <w:tcPr>
            <w:tcW w:w="2540" w:type="pct"/>
          </w:tcPr>
          <w:p w14:paraId="7C71EF18" w14:textId="77777777" w:rsidR="004A0E55" w:rsidRPr="00787C24" w:rsidRDefault="004A0E55" w:rsidP="004A0E55">
            <w:pPr>
              <w:pStyle w:val="MediumGrid1-Accent21"/>
              <w:spacing w:after="0"/>
              <w:ind w:left="0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460" w:type="pct"/>
          </w:tcPr>
          <w:p w14:paraId="39EE719E" w14:textId="77777777" w:rsidR="004A0E55" w:rsidRPr="00787C24" w:rsidRDefault="004A0E55" w:rsidP="004A0E55">
            <w:pPr>
              <w:pStyle w:val="MediumGrid1-Accent21"/>
              <w:spacing w:after="0"/>
              <w:ind w:left="0"/>
              <w:rPr>
                <w:rFonts w:ascii="Book Antiqua" w:hAnsi="Book Antiqua"/>
              </w:rPr>
            </w:pPr>
          </w:p>
        </w:tc>
      </w:tr>
    </w:tbl>
    <w:p w14:paraId="35B2D4BC" w14:textId="77777777" w:rsidR="00E8532F" w:rsidRPr="00787C24" w:rsidRDefault="00C01C8F" w:rsidP="00E8532F">
      <w:pPr>
        <w:pStyle w:val="NoSpacing"/>
        <w:jc w:val="both"/>
        <w:rPr>
          <w:rFonts w:ascii="Book Antiqua" w:hAnsi="Book Antiqua"/>
          <w:b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>SCHOOLS ATTENDED</w:t>
      </w:r>
    </w:p>
    <w:p w14:paraId="2897F083" w14:textId="77777777" w:rsidR="000B46CD" w:rsidRPr="00787C24" w:rsidRDefault="000B46CD" w:rsidP="00E8532F">
      <w:pPr>
        <w:pStyle w:val="NoSpacing"/>
        <w:jc w:val="both"/>
        <w:rPr>
          <w:rFonts w:ascii="Book Antiqua" w:hAnsi="Book Antiqua"/>
          <w:b/>
          <w:sz w:val="21"/>
          <w:szCs w:val="21"/>
        </w:rPr>
      </w:pPr>
    </w:p>
    <w:p w14:paraId="67F29E9D" w14:textId="2ECF6929" w:rsidR="000B46CD" w:rsidRPr="00787C24" w:rsidRDefault="000B46CD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Ahmadu Bello University, Zaria, Kaduna State</w:t>
      </w:r>
      <w:r w:rsidR="00212952">
        <w:rPr>
          <w:rFonts w:ascii="Book Antiqua" w:hAnsi="Book Antiqua"/>
          <w:sz w:val="21"/>
          <w:szCs w:val="21"/>
        </w:rPr>
        <w:t>.</w:t>
      </w:r>
      <w:r w:rsidR="005A7C59">
        <w:rPr>
          <w:rFonts w:ascii="Book Antiqua" w:hAnsi="Book Antiqua"/>
          <w:sz w:val="21"/>
          <w:szCs w:val="21"/>
        </w:rPr>
        <w:t xml:space="preserve"> </w:t>
      </w:r>
      <w:r w:rsidRPr="00787C24">
        <w:rPr>
          <w:rFonts w:ascii="Book Antiqua" w:hAnsi="Book Antiqua"/>
          <w:sz w:val="21"/>
          <w:szCs w:val="21"/>
        </w:rPr>
        <w:t xml:space="preserve"> </w:t>
      </w:r>
      <w:r w:rsidR="009F60B7">
        <w:rPr>
          <w:rFonts w:ascii="Book Antiqua" w:hAnsi="Book Antiqua"/>
          <w:sz w:val="21"/>
          <w:szCs w:val="21"/>
        </w:rPr>
        <w:t xml:space="preserve"> </w:t>
      </w:r>
      <w:r w:rsidR="00E91411" w:rsidRPr="00787C24">
        <w:rPr>
          <w:rFonts w:ascii="Book Antiqua" w:hAnsi="Book Antiqua"/>
          <w:sz w:val="21"/>
          <w:szCs w:val="21"/>
        </w:rPr>
        <w:t>202</w:t>
      </w:r>
      <w:r w:rsidR="00D34FD1" w:rsidRPr="00787C24">
        <w:rPr>
          <w:rFonts w:ascii="Book Antiqua" w:hAnsi="Book Antiqua"/>
          <w:sz w:val="21"/>
          <w:szCs w:val="21"/>
        </w:rPr>
        <w:t xml:space="preserve">1 </w:t>
      </w:r>
      <w:r w:rsidR="009F60B7">
        <w:rPr>
          <w:rFonts w:ascii="Book Antiqua" w:hAnsi="Book Antiqua"/>
          <w:sz w:val="21"/>
          <w:szCs w:val="21"/>
        </w:rPr>
        <w:t xml:space="preserve">       </w:t>
      </w:r>
      <w:r w:rsidR="00D34FD1" w:rsidRPr="00787C24">
        <w:rPr>
          <w:rFonts w:ascii="Book Antiqua" w:hAnsi="Book Antiqua"/>
          <w:sz w:val="21"/>
          <w:szCs w:val="21"/>
        </w:rPr>
        <w:t>Masters</w:t>
      </w:r>
      <w:r w:rsidRPr="00787C24">
        <w:rPr>
          <w:rFonts w:ascii="Book Antiqua" w:hAnsi="Book Antiqua"/>
          <w:sz w:val="21"/>
          <w:szCs w:val="21"/>
        </w:rPr>
        <w:t xml:space="preserve"> in International Affairs and                        </w:t>
      </w:r>
      <w:r w:rsidR="00780FBB" w:rsidRPr="00787C24">
        <w:rPr>
          <w:rFonts w:ascii="Book Antiqua" w:hAnsi="Book Antiqua"/>
          <w:sz w:val="21"/>
          <w:szCs w:val="21"/>
        </w:rPr>
        <w:t xml:space="preserve">                                                                       Diplomacy (In view).</w:t>
      </w:r>
    </w:p>
    <w:p w14:paraId="61BBE2BF" w14:textId="77777777" w:rsidR="000B46CD" w:rsidRPr="00787C24" w:rsidRDefault="000B46CD" w:rsidP="00E8532F">
      <w:pPr>
        <w:pStyle w:val="NoSpacing"/>
        <w:ind w:firstLine="720"/>
        <w:jc w:val="both"/>
        <w:rPr>
          <w:rFonts w:ascii="Book Antiqua" w:hAnsi="Book Antiqua"/>
          <w:sz w:val="21"/>
          <w:szCs w:val="21"/>
        </w:rPr>
      </w:pPr>
    </w:p>
    <w:p w14:paraId="7FF6A0EF" w14:textId="0EDCCBC9" w:rsidR="00E8532F" w:rsidRPr="00787C24" w:rsidRDefault="00E8532F" w:rsidP="000C2DD3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Ahmadu</w:t>
      </w:r>
      <w:r w:rsidR="000B46CD" w:rsidRPr="00787C24">
        <w:rPr>
          <w:rFonts w:ascii="Book Antiqua" w:hAnsi="Book Antiqua"/>
          <w:sz w:val="21"/>
          <w:szCs w:val="21"/>
        </w:rPr>
        <w:t xml:space="preserve"> Bello University Zaria, Kaduna State</w:t>
      </w:r>
      <w:r w:rsidR="00212952">
        <w:rPr>
          <w:rFonts w:ascii="Book Antiqua" w:hAnsi="Book Antiqua"/>
          <w:sz w:val="21"/>
          <w:szCs w:val="21"/>
        </w:rPr>
        <w:t xml:space="preserve">.     </w:t>
      </w:r>
      <w:r w:rsidRPr="00787C24">
        <w:rPr>
          <w:rFonts w:ascii="Book Antiqua" w:hAnsi="Book Antiqua"/>
          <w:sz w:val="21"/>
          <w:szCs w:val="21"/>
        </w:rPr>
        <w:t>2002-2006</w:t>
      </w:r>
      <w:r w:rsidR="000B46CD" w:rsidRPr="00787C24">
        <w:rPr>
          <w:rFonts w:ascii="Book Antiqua" w:hAnsi="Book Antiqua"/>
          <w:sz w:val="21"/>
          <w:szCs w:val="21"/>
        </w:rPr>
        <w:t xml:space="preserve"> </w:t>
      </w:r>
      <w:r w:rsidR="003E736C">
        <w:rPr>
          <w:rFonts w:ascii="Book Antiqua" w:hAnsi="Book Antiqua"/>
          <w:sz w:val="21"/>
          <w:szCs w:val="21"/>
        </w:rPr>
        <w:t xml:space="preserve">  </w:t>
      </w:r>
      <w:r w:rsidR="00D31210" w:rsidRPr="00787C24">
        <w:rPr>
          <w:rFonts w:ascii="Book Antiqua" w:hAnsi="Book Antiqua"/>
          <w:sz w:val="21"/>
          <w:szCs w:val="21"/>
        </w:rPr>
        <w:t>B.Sc. Sociology (</w:t>
      </w:r>
      <w:r w:rsidR="00D31210" w:rsidRPr="00787C24">
        <w:rPr>
          <w:rFonts w:ascii="Book Antiqua" w:hAnsi="Book Antiqua"/>
          <w:sz w:val="20"/>
          <w:szCs w:val="20"/>
        </w:rPr>
        <w:t>Second Class</w:t>
      </w:r>
      <w:r w:rsidR="000B46CD" w:rsidRPr="00787C24">
        <w:rPr>
          <w:rFonts w:ascii="Book Antiqua" w:hAnsi="Book Antiqua"/>
          <w:sz w:val="20"/>
          <w:szCs w:val="20"/>
        </w:rPr>
        <w:t xml:space="preserve"> Lower)</w:t>
      </w:r>
      <w:r w:rsidR="000C2DD3" w:rsidRPr="00787C24">
        <w:rPr>
          <w:rFonts w:ascii="Book Antiqua" w:hAnsi="Book Antiqua"/>
          <w:sz w:val="21"/>
          <w:szCs w:val="21"/>
        </w:rPr>
        <w:t xml:space="preserve">      </w:t>
      </w:r>
      <w:r w:rsidR="00BC28DF" w:rsidRPr="00787C24">
        <w:rPr>
          <w:rFonts w:ascii="Book Antiqua" w:hAnsi="Book Antiqua"/>
          <w:sz w:val="21"/>
          <w:szCs w:val="21"/>
        </w:rPr>
        <w:t xml:space="preserve"> </w:t>
      </w:r>
      <w:r w:rsidRPr="00787C24">
        <w:rPr>
          <w:rFonts w:ascii="Book Antiqua" w:hAnsi="Book Antiqua"/>
          <w:sz w:val="21"/>
          <w:szCs w:val="21"/>
        </w:rPr>
        <w:t xml:space="preserve"> </w:t>
      </w:r>
    </w:p>
    <w:p w14:paraId="3388F214" w14:textId="77777777" w:rsidR="000C2DD3" w:rsidRPr="00787C24" w:rsidRDefault="00E8532F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                                                                                                                </w:t>
      </w:r>
      <w:r w:rsidR="00BC28DF" w:rsidRPr="00787C24">
        <w:rPr>
          <w:rFonts w:ascii="Book Antiqua" w:hAnsi="Book Antiqua"/>
          <w:sz w:val="21"/>
          <w:szCs w:val="21"/>
        </w:rPr>
        <w:t xml:space="preserve">                       </w:t>
      </w:r>
    </w:p>
    <w:p w14:paraId="27BBA97B" w14:textId="5E46F889" w:rsidR="00E8532F" w:rsidRPr="00787C24" w:rsidRDefault="00E8532F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College of Ad</w:t>
      </w:r>
      <w:r w:rsidR="00D31210" w:rsidRPr="00787C24">
        <w:rPr>
          <w:rFonts w:ascii="Book Antiqua" w:hAnsi="Book Antiqua"/>
          <w:sz w:val="21"/>
          <w:szCs w:val="21"/>
        </w:rPr>
        <w:t>vanced &amp; Professional Studies</w:t>
      </w:r>
      <w:r w:rsidR="00D31210" w:rsidRPr="00787C24">
        <w:rPr>
          <w:rFonts w:ascii="Book Antiqua" w:hAnsi="Book Antiqua"/>
          <w:sz w:val="21"/>
          <w:szCs w:val="21"/>
        </w:rPr>
        <w:tab/>
      </w:r>
      <w:r w:rsidR="00D34FD1" w:rsidRPr="00787C24">
        <w:rPr>
          <w:rFonts w:ascii="Book Antiqua" w:hAnsi="Book Antiqua"/>
          <w:sz w:val="21"/>
          <w:szCs w:val="21"/>
        </w:rPr>
        <w:t xml:space="preserve"> </w:t>
      </w:r>
      <w:r w:rsidR="00212952">
        <w:rPr>
          <w:rFonts w:ascii="Book Antiqua" w:hAnsi="Book Antiqua"/>
          <w:sz w:val="21"/>
          <w:szCs w:val="21"/>
        </w:rPr>
        <w:t xml:space="preserve">     </w:t>
      </w:r>
      <w:r w:rsidRPr="00787C24">
        <w:rPr>
          <w:rFonts w:ascii="Book Antiqua" w:hAnsi="Book Antiqua"/>
          <w:sz w:val="21"/>
          <w:szCs w:val="21"/>
        </w:rPr>
        <w:t>2001-2002</w:t>
      </w:r>
      <w:r w:rsidR="00D31210" w:rsidRPr="00787C24">
        <w:rPr>
          <w:rFonts w:ascii="Book Antiqua" w:hAnsi="Book Antiqua"/>
          <w:sz w:val="21"/>
          <w:szCs w:val="21"/>
        </w:rPr>
        <w:t xml:space="preserve">   </w:t>
      </w:r>
      <w:r w:rsidRPr="00787C24">
        <w:rPr>
          <w:rFonts w:ascii="Book Antiqua" w:hAnsi="Book Antiqua"/>
          <w:sz w:val="21"/>
          <w:szCs w:val="21"/>
        </w:rPr>
        <w:t>IJMB/A’ Level</w:t>
      </w:r>
    </w:p>
    <w:p w14:paraId="6561A0B5" w14:textId="11BF84F6" w:rsidR="00E8532F" w:rsidRPr="00787C24" w:rsidRDefault="00E8532F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Makurdi, Benue State</w:t>
      </w:r>
      <w:r w:rsidR="00212952">
        <w:rPr>
          <w:rFonts w:ascii="Book Antiqua" w:hAnsi="Book Antiqua"/>
          <w:sz w:val="21"/>
          <w:szCs w:val="21"/>
        </w:rPr>
        <w:t>.</w:t>
      </w:r>
    </w:p>
    <w:p w14:paraId="6D5F3577" w14:textId="77777777" w:rsidR="00E8532F" w:rsidRPr="00787C24" w:rsidRDefault="00E8532F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</w:p>
    <w:p w14:paraId="7892FDC7" w14:textId="44F365FB" w:rsidR="00E8532F" w:rsidRPr="00787C24" w:rsidRDefault="00E8532F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St. Kizito Seminary, Idah, Kogi State</w:t>
      </w:r>
      <w:r w:rsidR="00212952">
        <w:rPr>
          <w:rFonts w:ascii="Book Antiqua" w:hAnsi="Book Antiqua"/>
          <w:sz w:val="21"/>
          <w:szCs w:val="21"/>
        </w:rPr>
        <w:t xml:space="preserve">.                </w:t>
      </w:r>
      <w:r w:rsidRPr="00787C24">
        <w:rPr>
          <w:rFonts w:ascii="Book Antiqua" w:hAnsi="Book Antiqua"/>
          <w:sz w:val="21"/>
          <w:szCs w:val="21"/>
        </w:rPr>
        <w:t xml:space="preserve"> </w:t>
      </w:r>
      <w:r w:rsidR="00D31210" w:rsidRPr="00787C24">
        <w:rPr>
          <w:rFonts w:ascii="Book Antiqua" w:hAnsi="Book Antiqua"/>
          <w:sz w:val="21"/>
          <w:szCs w:val="21"/>
        </w:rPr>
        <w:t xml:space="preserve">       1994 -2000   </w:t>
      </w:r>
      <w:r w:rsidRPr="00787C24">
        <w:rPr>
          <w:rFonts w:ascii="Book Antiqua" w:hAnsi="Book Antiqua"/>
          <w:sz w:val="21"/>
          <w:szCs w:val="21"/>
        </w:rPr>
        <w:t>SSCE</w:t>
      </w:r>
    </w:p>
    <w:p w14:paraId="3A1EBCB2" w14:textId="77777777" w:rsidR="00E8532F" w:rsidRPr="00787C24" w:rsidRDefault="00E8532F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</w:p>
    <w:p w14:paraId="4839C6D0" w14:textId="18DDFE78" w:rsidR="00E8532F" w:rsidRDefault="00E8532F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Central Primary School, </w:t>
      </w:r>
      <w:proofErr w:type="spellStart"/>
      <w:r w:rsidRPr="00787C24">
        <w:rPr>
          <w:rFonts w:ascii="Book Antiqua" w:hAnsi="Book Antiqua"/>
          <w:sz w:val="21"/>
          <w:szCs w:val="21"/>
        </w:rPr>
        <w:t>Ogugu</w:t>
      </w:r>
      <w:proofErr w:type="spellEnd"/>
      <w:r w:rsidRPr="00787C24">
        <w:rPr>
          <w:rFonts w:ascii="Book Antiqua" w:hAnsi="Book Antiqua"/>
          <w:sz w:val="21"/>
          <w:szCs w:val="21"/>
        </w:rPr>
        <w:t>, Kogi Sta</w:t>
      </w:r>
      <w:r w:rsidR="00D31210" w:rsidRPr="00787C24">
        <w:rPr>
          <w:rFonts w:ascii="Book Antiqua" w:hAnsi="Book Antiqua"/>
          <w:sz w:val="21"/>
          <w:szCs w:val="21"/>
        </w:rPr>
        <w:t>t</w:t>
      </w:r>
      <w:r w:rsidR="00212952">
        <w:rPr>
          <w:rFonts w:ascii="Book Antiqua" w:hAnsi="Book Antiqua"/>
          <w:sz w:val="21"/>
          <w:szCs w:val="21"/>
        </w:rPr>
        <w:t xml:space="preserve">e.             </w:t>
      </w:r>
      <w:r w:rsidR="00D31210" w:rsidRPr="00787C24">
        <w:rPr>
          <w:rFonts w:ascii="Book Antiqua" w:hAnsi="Book Antiqua"/>
          <w:sz w:val="21"/>
          <w:szCs w:val="21"/>
        </w:rPr>
        <w:t xml:space="preserve">1988-1994    </w:t>
      </w:r>
      <w:r w:rsidRPr="00787C24">
        <w:rPr>
          <w:rFonts w:ascii="Book Antiqua" w:hAnsi="Book Antiqua"/>
          <w:sz w:val="21"/>
          <w:szCs w:val="21"/>
        </w:rPr>
        <w:t>First Sch. Leaving Cert.</w:t>
      </w:r>
    </w:p>
    <w:p w14:paraId="177803AF" w14:textId="77777777" w:rsidR="00574602" w:rsidRPr="00787C24" w:rsidRDefault="00574602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</w:p>
    <w:p w14:paraId="6B8D04B5" w14:textId="77777777" w:rsidR="00E8532F" w:rsidRPr="00787C24" w:rsidRDefault="00E8532F" w:rsidP="00E8532F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</w:r>
      <w:r w:rsidRPr="00787C24">
        <w:rPr>
          <w:rFonts w:ascii="Book Antiqua" w:hAnsi="Book Antiqua"/>
          <w:sz w:val="21"/>
          <w:szCs w:val="21"/>
        </w:rPr>
        <w:tab/>
        <w:t xml:space="preserve">    </w:t>
      </w:r>
    </w:p>
    <w:p w14:paraId="1BFA8A38" w14:textId="06B1DF35" w:rsidR="00E8532F" w:rsidRDefault="0009363A" w:rsidP="00E8532F">
      <w:pPr>
        <w:pStyle w:val="NoSpacing"/>
        <w:jc w:val="both"/>
        <w:rPr>
          <w:rFonts w:ascii="Book Antiqua" w:hAnsi="Book Antiqua"/>
          <w:b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>PROFESSIONAL TRAININGS &amp; SEMINARS ATTENDED</w:t>
      </w:r>
    </w:p>
    <w:p w14:paraId="70CC973E" w14:textId="73D31F0E" w:rsidR="00260F92" w:rsidRDefault="00260F92" w:rsidP="00E8532F">
      <w:pPr>
        <w:pStyle w:val="NoSpacing"/>
        <w:jc w:val="both"/>
        <w:rPr>
          <w:rFonts w:ascii="Book Antiqua" w:hAnsi="Book Antiqua"/>
          <w:b/>
          <w:sz w:val="21"/>
          <w:szCs w:val="21"/>
        </w:rPr>
      </w:pPr>
    </w:p>
    <w:p w14:paraId="055B4DE8" w14:textId="1F9D3F0A" w:rsidR="00260F92" w:rsidRPr="00260F92" w:rsidRDefault="00260F92" w:rsidP="00260F92">
      <w:pPr>
        <w:pStyle w:val="NoSpacing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Critical Thinking and Creative Problem-Solving                               Lagos, Nigeria</w:t>
      </w:r>
    </w:p>
    <w:p w14:paraId="63C9C730" w14:textId="77777777" w:rsidR="006B3065" w:rsidRPr="00787C24" w:rsidRDefault="006B3065" w:rsidP="00E8532F">
      <w:pPr>
        <w:pStyle w:val="NoSpacing"/>
        <w:jc w:val="both"/>
        <w:rPr>
          <w:rFonts w:ascii="Book Antiqua" w:hAnsi="Book Antiqua"/>
          <w:b/>
          <w:sz w:val="21"/>
          <w:szCs w:val="21"/>
        </w:rPr>
      </w:pPr>
    </w:p>
    <w:p w14:paraId="7595408F" w14:textId="182344A9" w:rsidR="00E8532F" w:rsidRPr="00787C24" w:rsidRDefault="00E8532F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Operational Risks in Banks                           </w:t>
      </w:r>
      <w:r w:rsidR="00571DE9" w:rsidRPr="00787C24">
        <w:rPr>
          <w:rFonts w:ascii="Book Antiqua" w:hAnsi="Book Antiqua"/>
          <w:sz w:val="21"/>
          <w:szCs w:val="21"/>
        </w:rPr>
        <w:t xml:space="preserve">                             </w:t>
      </w:r>
      <w:r w:rsidR="009F60B7">
        <w:rPr>
          <w:rFonts w:ascii="Book Antiqua" w:hAnsi="Book Antiqua"/>
          <w:sz w:val="21"/>
          <w:szCs w:val="21"/>
        </w:rPr>
        <w:t xml:space="preserve">            </w:t>
      </w:r>
      <w:r w:rsidRPr="00787C24">
        <w:rPr>
          <w:rFonts w:ascii="Book Antiqua" w:hAnsi="Book Antiqua"/>
          <w:sz w:val="21"/>
          <w:szCs w:val="21"/>
        </w:rPr>
        <w:t xml:space="preserve">Lagos, Nigeria           </w:t>
      </w:r>
    </w:p>
    <w:p w14:paraId="79DAB352" w14:textId="77777777" w:rsidR="00E8532F" w:rsidRPr="00787C24" w:rsidRDefault="00E8532F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561E36EA" w14:textId="3FDCBCC7" w:rsidR="00E8532F" w:rsidRPr="00787C24" w:rsidRDefault="00E8532F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Improved Customer Service Delivery          </w:t>
      </w:r>
      <w:r w:rsidR="00571DE9" w:rsidRPr="00787C24">
        <w:rPr>
          <w:rFonts w:ascii="Book Antiqua" w:hAnsi="Book Antiqua"/>
          <w:sz w:val="21"/>
          <w:szCs w:val="21"/>
        </w:rPr>
        <w:t xml:space="preserve">                             </w:t>
      </w:r>
      <w:r w:rsidR="009F60B7">
        <w:rPr>
          <w:rFonts w:ascii="Book Antiqua" w:hAnsi="Book Antiqua"/>
          <w:sz w:val="21"/>
          <w:szCs w:val="21"/>
        </w:rPr>
        <w:t xml:space="preserve">           </w:t>
      </w:r>
      <w:r w:rsidRPr="00787C24">
        <w:rPr>
          <w:rFonts w:ascii="Book Antiqua" w:hAnsi="Book Antiqua"/>
          <w:sz w:val="21"/>
          <w:szCs w:val="21"/>
        </w:rPr>
        <w:t xml:space="preserve">Lagos, Nigeria           </w:t>
      </w:r>
    </w:p>
    <w:p w14:paraId="602D9F06" w14:textId="77777777" w:rsidR="00E8532F" w:rsidRPr="00787C24" w:rsidRDefault="00E8532F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513A9839" w14:textId="500AC3B8" w:rsidR="00F44AFF" w:rsidRDefault="00E8532F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Anti-money Laundering a</w:t>
      </w:r>
      <w:r w:rsidR="00606969" w:rsidRPr="00787C24">
        <w:rPr>
          <w:rFonts w:ascii="Book Antiqua" w:hAnsi="Book Antiqua"/>
          <w:sz w:val="21"/>
          <w:szCs w:val="21"/>
        </w:rPr>
        <w:t xml:space="preserve">nd Compliance    </w:t>
      </w:r>
      <w:r w:rsidR="00571DE9" w:rsidRPr="00787C24">
        <w:rPr>
          <w:rFonts w:ascii="Book Antiqua" w:hAnsi="Book Antiqua"/>
          <w:sz w:val="21"/>
          <w:szCs w:val="21"/>
        </w:rPr>
        <w:t xml:space="preserve">                           </w:t>
      </w:r>
      <w:r w:rsidR="009F60B7">
        <w:rPr>
          <w:rFonts w:ascii="Book Antiqua" w:hAnsi="Book Antiqua"/>
          <w:sz w:val="21"/>
          <w:szCs w:val="21"/>
        </w:rPr>
        <w:t xml:space="preserve">            </w:t>
      </w:r>
      <w:r w:rsidR="00606969" w:rsidRPr="00787C24">
        <w:rPr>
          <w:rFonts w:ascii="Book Antiqua" w:hAnsi="Book Antiqua"/>
          <w:sz w:val="21"/>
          <w:szCs w:val="21"/>
        </w:rPr>
        <w:t>Lagos</w:t>
      </w:r>
      <w:r w:rsidR="00F52794" w:rsidRPr="00787C24">
        <w:rPr>
          <w:rFonts w:ascii="Book Antiqua" w:hAnsi="Book Antiqua"/>
          <w:sz w:val="21"/>
          <w:szCs w:val="21"/>
        </w:rPr>
        <w:t>, Nigeria</w:t>
      </w:r>
    </w:p>
    <w:p w14:paraId="72881466" w14:textId="77777777" w:rsidR="00275D5B" w:rsidRDefault="00275D5B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68C71284" w14:textId="473F673E" w:rsidR="00760EBB" w:rsidRDefault="00EE6E89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Operational Excellence                                                               </w:t>
      </w:r>
      <w:r w:rsidR="009F60B7">
        <w:rPr>
          <w:rFonts w:ascii="Book Antiqua" w:hAnsi="Book Antiqua"/>
          <w:sz w:val="21"/>
          <w:szCs w:val="21"/>
        </w:rPr>
        <w:t xml:space="preserve">             </w:t>
      </w:r>
      <w:r w:rsidR="00664B7B">
        <w:rPr>
          <w:rFonts w:ascii="Book Antiqua" w:hAnsi="Book Antiqua"/>
          <w:sz w:val="21"/>
          <w:szCs w:val="21"/>
        </w:rPr>
        <w:t>Lagos</w:t>
      </w:r>
      <w:r w:rsidRPr="00787C24">
        <w:rPr>
          <w:rFonts w:ascii="Book Antiqua" w:hAnsi="Book Antiqua"/>
          <w:sz w:val="21"/>
          <w:szCs w:val="21"/>
        </w:rPr>
        <w:t>, Nigeria.</w:t>
      </w:r>
    </w:p>
    <w:p w14:paraId="76D00925" w14:textId="77777777" w:rsidR="00664B7B" w:rsidRDefault="00664B7B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1B18E2DC" w14:textId="24C3CA0C" w:rsidR="00F56ACE" w:rsidRDefault="00F56ACE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062AE3B6" w14:textId="366E7D2F" w:rsidR="00F56ACE" w:rsidRDefault="00F56ACE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47C5332A" w14:textId="7348A9D9" w:rsidR="00F56ACE" w:rsidRDefault="00F56ACE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45A8D0A2" w14:textId="7858B8C8" w:rsidR="00F56ACE" w:rsidRDefault="00F56ACE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7EB5BA00" w14:textId="1CADA131" w:rsidR="00F56ACE" w:rsidRDefault="00F56ACE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0A1D71B1" w14:textId="77777777" w:rsidR="00574602" w:rsidRDefault="00574602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483448E9" w14:textId="77777777" w:rsidR="00574602" w:rsidRDefault="00574602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01295C16" w14:textId="269F4C06" w:rsidR="003B0CDF" w:rsidRPr="00787C24" w:rsidRDefault="003B0CDF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lastRenderedPageBreak/>
        <w:t>CERTIFICATION</w:t>
      </w:r>
    </w:p>
    <w:p w14:paraId="2ABE5E35" w14:textId="77777777" w:rsidR="0062290B" w:rsidRPr="00787C24" w:rsidRDefault="0062290B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6430E328" w14:textId="77777777" w:rsidR="003B0CDF" w:rsidRPr="00787C24" w:rsidRDefault="003B0CDF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Certified International Trade Logistics Specialist</w:t>
      </w:r>
      <w:r w:rsidR="005F4680" w:rsidRPr="00787C24">
        <w:rPr>
          <w:rFonts w:ascii="Book Antiqua" w:hAnsi="Book Antiqua"/>
          <w:sz w:val="21"/>
          <w:szCs w:val="21"/>
        </w:rPr>
        <w:t xml:space="preserve"> (</w:t>
      </w:r>
      <w:r w:rsidR="0059227E" w:rsidRPr="00787C24">
        <w:rPr>
          <w:rFonts w:ascii="Book Antiqua" w:hAnsi="Book Antiqua"/>
          <w:sz w:val="21"/>
          <w:szCs w:val="21"/>
        </w:rPr>
        <w:t>CITLS</w:t>
      </w:r>
      <w:r w:rsidR="005F4680" w:rsidRPr="00787C24">
        <w:rPr>
          <w:rFonts w:ascii="Book Antiqua" w:hAnsi="Book Antiqua"/>
          <w:sz w:val="21"/>
          <w:szCs w:val="21"/>
        </w:rPr>
        <w:t>)</w:t>
      </w:r>
      <w:r w:rsidR="008177A6" w:rsidRPr="00787C24">
        <w:rPr>
          <w:rFonts w:ascii="Book Antiqua" w:hAnsi="Book Antiqua"/>
          <w:sz w:val="21"/>
          <w:szCs w:val="21"/>
        </w:rPr>
        <w:t>, Logistics and</w:t>
      </w:r>
      <w:r w:rsidR="00EC3D78" w:rsidRPr="00787C24">
        <w:rPr>
          <w:rFonts w:ascii="Book Antiqua" w:hAnsi="Book Antiqua"/>
          <w:sz w:val="21"/>
          <w:szCs w:val="21"/>
        </w:rPr>
        <w:t xml:space="preserve"> Supply Chain Management</w:t>
      </w:r>
      <w:r w:rsidR="00A229F7" w:rsidRPr="00787C24">
        <w:rPr>
          <w:rFonts w:ascii="Book Antiqua" w:hAnsi="Book Antiqua"/>
          <w:sz w:val="21"/>
          <w:szCs w:val="21"/>
        </w:rPr>
        <w:t>.</w:t>
      </w:r>
    </w:p>
    <w:p w14:paraId="42875AF2" w14:textId="77777777" w:rsidR="003B0CDF" w:rsidRPr="00787C24" w:rsidRDefault="003B0CDF" w:rsidP="00571DE9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Dunlap-Stone University, Glendale, Arizona, USA</w:t>
      </w:r>
      <w:r w:rsidR="00D80E3E" w:rsidRPr="00787C24">
        <w:rPr>
          <w:rFonts w:ascii="Book Antiqua" w:hAnsi="Book Antiqua"/>
          <w:sz w:val="21"/>
          <w:szCs w:val="21"/>
        </w:rPr>
        <w:t xml:space="preserve"> International Institute of Ex</w:t>
      </w:r>
      <w:r w:rsidR="00EC3D78" w:rsidRPr="00787C24">
        <w:rPr>
          <w:rFonts w:ascii="Book Antiqua" w:hAnsi="Book Antiqua"/>
          <w:sz w:val="21"/>
          <w:szCs w:val="21"/>
        </w:rPr>
        <w:t xml:space="preserve">port </w:t>
      </w:r>
      <w:r w:rsidR="00D80E3E" w:rsidRPr="00787C24">
        <w:rPr>
          <w:rFonts w:ascii="Book Antiqua" w:hAnsi="Book Antiqua"/>
          <w:sz w:val="21"/>
          <w:szCs w:val="21"/>
        </w:rPr>
        <w:t>and Im</w:t>
      </w:r>
      <w:r w:rsidR="00EC3D78" w:rsidRPr="00787C24">
        <w:rPr>
          <w:rFonts w:ascii="Book Antiqua" w:hAnsi="Book Antiqua"/>
          <w:sz w:val="21"/>
          <w:szCs w:val="21"/>
        </w:rPr>
        <w:t>port IIEI</w:t>
      </w:r>
      <w:r w:rsidRPr="00787C24">
        <w:rPr>
          <w:rFonts w:ascii="Book Antiqua" w:hAnsi="Book Antiqua"/>
          <w:sz w:val="21"/>
          <w:szCs w:val="21"/>
        </w:rPr>
        <w:t>.</w:t>
      </w:r>
    </w:p>
    <w:p w14:paraId="5DB8DD2A" w14:textId="77777777" w:rsidR="003B0CDF" w:rsidRPr="00787C24" w:rsidRDefault="003B0CDF" w:rsidP="00571DE9">
      <w:pPr>
        <w:pStyle w:val="NoSpacing"/>
        <w:rPr>
          <w:rFonts w:ascii="Book Antiqua" w:hAnsi="Book Antiqua"/>
          <w:sz w:val="21"/>
          <w:szCs w:val="21"/>
        </w:rPr>
      </w:pPr>
    </w:p>
    <w:p w14:paraId="180979A3" w14:textId="77777777" w:rsidR="009526A0" w:rsidRPr="00787C24" w:rsidRDefault="003B0CDF" w:rsidP="00BE78FE">
      <w:pPr>
        <w:pStyle w:val="NoSpacing"/>
        <w:rPr>
          <w:rFonts w:ascii="Book Antiqua" w:hAnsi="Book Antiqua"/>
          <w:b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>PROFESSIONAL EXPERIENCE</w:t>
      </w:r>
    </w:p>
    <w:p w14:paraId="3E8C32D7" w14:textId="77777777" w:rsidR="00607422" w:rsidRPr="00787C24" w:rsidRDefault="00607422" w:rsidP="00BE78FE">
      <w:pPr>
        <w:pStyle w:val="NoSpacing"/>
        <w:rPr>
          <w:rFonts w:ascii="Book Antiqua" w:hAnsi="Book Antiqua"/>
          <w:b/>
          <w:sz w:val="21"/>
          <w:szCs w:val="21"/>
        </w:rPr>
      </w:pPr>
    </w:p>
    <w:p w14:paraId="238726AB" w14:textId="16DA4D51" w:rsidR="00607422" w:rsidRPr="00787C24" w:rsidRDefault="00607422" w:rsidP="00BE78FE">
      <w:pPr>
        <w:pStyle w:val="NoSpacing"/>
        <w:rPr>
          <w:rFonts w:ascii="Book Antiqua" w:hAnsi="Book Antiqua"/>
          <w:b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 xml:space="preserve">Stanbic IBTC Bank </w:t>
      </w:r>
      <w:r w:rsidR="00787C24" w:rsidRPr="00787C24">
        <w:rPr>
          <w:rFonts w:ascii="Book Antiqua" w:hAnsi="Book Antiqua"/>
          <w:b/>
          <w:sz w:val="21"/>
          <w:szCs w:val="21"/>
        </w:rPr>
        <w:t>Plc.</w:t>
      </w:r>
      <w:r w:rsidR="00F5270A" w:rsidRPr="00787C24">
        <w:rPr>
          <w:rFonts w:ascii="Book Antiqua" w:hAnsi="Book Antiqua"/>
          <w:b/>
          <w:sz w:val="21"/>
          <w:szCs w:val="21"/>
        </w:rPr>
        <w:t xml:space="preserve">                                                                                          2019-</w:t>
      </w:r>
      <w:r w:rsidR="00264DB4">
        <w:rPr>
          <w:rFonts w:ascii="Book Antiqua" w:hAnsi="Book Antiqua"/>
          <w:b/>
          <w:sz w:val="21"/>
          <w:szCs w:val="21"/>
        </w:rPr>
        <w:t>Date</w:t>
      </w:r>
    </w:p>
    <w:p w14:paraId="12E32951" w14:textId="23D474FC" w:rsidR="00607422" w:rsidRPr="00787C24" w:rsidRDefault="00B42576" w:rsidP="00BE78FE">
      <w:pPr>
        <w:pStyle w:val="NoSpacing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 xml:space="preserve">Acting </w:t>
      </w:r>
      <w:r w:rsidR="000B46CD" w:rsidRPr="00787C24">
        <w:rPr>
          <w:rFonts w:ascii="Book Antiqua" w:hAnsi="Book Antiqua"/>
          <w:b/>
          <w:sz w:val="21"/>
          <w:szCs w:val="21"/>
        </w:rPr>
        <w:t xml:space="preserve">Head </w:t>
      </w:r>
      <w:r w:rsidR="00760EBB">
        <w:rPr>
          <w:rFonts w:ascii="Book Antiqua" w:hAnsi="Book Antiqua"/>
          <w:b/>
          <w:sz w:val="21"/>
          <w:szCs w:val="21"/>
        </w:rPr>
        <w:t>of Operations</w:t>
      </w:r>
      <w:r w:rsidR="000B46CD" w:rsidRPr="00787C24">
        <w:rPr>
          <w:rFonts w:ascii="Book Antiqua" w:hAnsi="Book Antiqua"/>
          <w:b/>
          <w:sz w:val="21"/>
          <w:szCs w:val="21"/>
        </w:rPr>
        <w:t xml:space="preserve"> </w:t>
      </w:r>
    </w:p>
    <w:p w14:paraId="2FB4CEEF" w14:textId="75078271" w:rsidR="00607422" w:rsidRDefault="00607422" w:rsidP="00EC2107">
      <w:pPr>
        <w:pStyle w:val="NoSpacing"/>
        <w:rPr>
          <w:rFonts w:ascii="Book Antiqua" w:hAnsi="Book Antiqua"/>
          <w:sz w:val="21"/>
          <w:szCs w:val="21"/>
        </w:rPr>
      </w:pPr>
    </w:p>
    <w:p w14:paraId="7D09484C" w14:textId="071EA541" w:rsidR="00760EBB" w:rsidRPr="00EC2107" w:rsidRDefault="00760EBB" w:rsidP="00607422">
      <w:pPr>
        <w:pStyle w:val="NoSpacing"/>
        <w:numPr>
          <w:ilvl w:val="0"/>
          <w:numId w:val="20"/>
        </w:numPr>
        <w:rPr>
          <w:rFonts w:ascii="Book Antiqua" w:hAnsi="Book Antiqua"/>
          <w:bCs/>
          <w:sz w:val="21"/>
          <w:szCs w:val="21"/>
        </w:rPr>
      </w:pPr>
      <w:r w:rsidRPr="00EC2107">
        <w:rPr>
          <w:rFonts w:ascii="Book Antiqua" w:hAnsi="Book Antiqua"/>
          <w:bCs/>
          <w:sz w:val="21"/>
          <w:szCs w:val="21"/>
        </w:rPr>
        <w:t>Establish and review key operational risk indicators</w:t>
      </w:r>
      <w:r w:rsidR="003C4B85" w:rsidRPr="00EC2107">
        <w:rPr>
          <w:rFonts w:ascii="Book Antiqua" w:hAnsi="Book Antiqua"/>
          <w:bCs/>
          <w:sz w:val="21"/>
          <w:szCs w:val="21"/>
        </w:rPr>
        <w:t>/key control standards and formulate action plans to minimize the bank’s exposure to fraud and losses.</w:t>
      </w:r>
    </w:p>
    <w:p w14:paraId="3DB66D07" w14:textId="2FCCE61A" w:rsidR="003C4B85" w:rsidRDefault="003C4B85" w:rsidP="00607422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Manage the bank’s operational risk exposure by supporting the business to identify areas of operational risk exposure and by developing and implementing corrective actions.</w:t>
      </w:r>
    </w:p>
    <w:p w14:paraId="5092EE4D" w14:textId="1942F32D" w:rsidR="003C4B85" w:rsidRDefault="003C4B85" w:rsidP="00607422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Responsible for re-engineering business processes to improve </w:t>
      </w:r>
      <w:r w:rsidR="005A1C43">
        <w:rPr>
          <w:rFonts w:ascii="Book Antiqua" w:hAnsi="Book Antiqua"/>
          <w:sz w:val="21"/>
          <w:szCs w:val="21"/>
        </w:rPr>
        <w:t>customer service, cost effectiveness and controls.</w:t>
      </w:r>
    </w:p>
    <w:p w14:paraId="650DD019" w14:textId="4ED99B6E" w:rsidR="005A1C43" w:rsidRPr="00EC2107" w:rsidRDefault="005A1C43" w:rsidP="00EC2107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Ensure compliance with regulatory requirements relating to banking operations.</w:t>
      </w:r>
    </w:p>
    <w:p w14:paraId="46737DBE" w14:textId="4567BB63" w:rsidR="00607422" w:rsidRPr="00787C24" w:rsidRDefault="00607422" w:rsidP="00607422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Lead and manage subordinates, provide guidance and coaching where required and ensuring that staff members maintain courteous attitude towards customers and that behavior and image</w:t>
      </w:r>
      <w:r w:rsidR="00324D79" w:rsidRPr="00787C24">
        <w:rPr>
          <w:rFonts w:ascii="Book Antiqua" w:hAnsi="Book Antiqua"/>
          <w:sz w:val="21"/>
          <w:szCs w:val="21"/>
        </w:rPr>
        <w:t xml:space="preserve"> is professionally attained. Identify and address staff training/development needs, conduct regular staff performance discussions, interim and annual appraisals.</w:t>
      </w:r>
    </w:p>
    <w:p w14:paraId="7EC198FA" w14:textId="75EA85F8" w:rsidR="001F6973" w:rsidRPr="003153AF" w:rsidRDefault="00913B1F" w:rsidP="003153AF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Monitor revenue and expenditure and ensure that controllable costs are within budget. Release/authorize inter-account transfers.</w:t>
      </w:r>
    </w:p>
    <w:p w14:paraId="57507363" w14:textId="3F2F0CCA" w:rsidR="00D24666" w:rsidRDefault="00D24666" w:rsidP="001F6973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Experience in general ledger reconciliation.</w:t>
      </w:r>
    </w:p>
    <w:p w14:paraId="0B0A8557" w14:textId="0F441849" w:rsidR="00E72F42" w:rsidRPr="00787C24" w:rsidRDefault="00E72F42" w:rsidP="001F6973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Responsible for supervising the ATM and Assets Custodians and ensuring accurate and proper reconciliation of the ATM Terminals.</w:t>
      </w:r>
    </w:p>
    <w:p w14:paraId="44678E8E" w14:textId="77777777" w:rsidR="008F6C2C" w:rsidRPr="00787C24" w:rsidRDefault="008F6C2C" w:rsidP="001F6973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Engage with partner banks in cash swap.</w:t>
      </w:r>
    </w:p>
    <w:p w14:paraId="53D4C583" w14:textId="77777777" w:rsidR="008F6C2C" w:rsidRPr="00787C24" w:rsidRDefault="008F6C2C" w:rsidP="001F6973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Ensure that foreign cash held is within the set limit.</w:t>
      </w:r>
    </w:p>
    <w:p w14:paraId="24AA09F5" w14:textId="77777777" w:rsidR="008F6C2C" w:rsidRPr="00787C24" w:rsidRDefault="008F6C2C" w:rsidP="001F6973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Hold in joint custody keys to vault cash compartments.</w:t>
      </w:r>
    </w:p>
    <w:p w14:paraId="2A4CCDE7" w14:textId="77777777" w:rsidR="008F6C2C" w:rsidRPr="00787C24" w:rsidRDefault="008F6C2C" w:rsidP="001F6973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Ensure all remittances for customers and regulatory agencies are handled within the agreed time-frame. </w:t>
      </w:r>
    </w:p>
    <w:p w14:paraId="5F83DED9" w14:textId="77777777" w:rsidR="008F6C2C" w:rsidRPr="00787C24" w:rsidRDefault="008F6C2C" w:rsidP="001F6973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Contribute to the safeguarding of corporate assets and the interest of members by ensuring that appropriate internal controls are in place and operating effectively.</w:t>
      </w:r>
    </w:p>
    <w:p w14:paraId="6109130E" w14:textId="77777777" w:rsidR="008F6C2C" w:rsidRPr="00787C24" w:rsidRDefault="008F6C2C" w:rsidP="001F6973">
      <w:pPr>
        <w:pStyle w:val="NoSpacing"/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Engage with CBN for cash withdrawals and deposits.</w:t>
      </w:r>
    </w:p>
    <w:p w14:paraId="342CF354" w14:textId="77777777" w:rsidR="001F6973" w:rsidRPr="00787C24" w:rsidRDefault="001F6973" w:rsidP="001F6973">
      <w:pPr>
        <w:pStyle w:val="NoSpacing"/>
        <w:ind w:left="720"/>
        <w:rPr>
          <w:rFonts w:ascii="Book Antiqua" w:hAnsi="Book Antiqua"/>
          <w:sz w:val="21"/>
          <w:szCs w:val="21"/>
        </w:rPr>
      </w:pPr>
    </w:p>
    <w:p w14:paraId="3B7F9EEE" w14:textId="77777777" w:rsidR="00653AD6" w:rsidRPr="00787C24" w:rsidRDefault="00863173" w:rsidP="00653AD6">
      <w:pPr>
        <w:pStyle w:val="NoSpacing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 xml:space="preserve">Stanbic IBTC Bank </w:t>
      </w:r>
      <w:r w:rsidR="00787C24" w:rsidRPr="00787C24">
        <w:rPr>
          <w:rFonts w:ascii="Book Antiqua" w:hAnsi="Book Antiqua"/>
          <w:b/>
          <w:sz w:val="21"/>
          <w:szCs w:val="21"/>
        </w:rPr>
        <w:t>Plc.</w:t>
      </w:r>
      <w:r w:rsidRPr="00787C24">
        <w:rPr>
          <w:rFonts w:ascii="Book Antiqua" w:hAnsi="Book Antiqua"/>
          <w:b/>
          <w:sz w:val="21"/>
          <w:szCs w:val="21"/>
        </w:rPr>
        <w:t xml:space="preserve">                                                                                </w:t>
      </w:r>
      <w:r w:rsidR="00D26A6F" w:rsidRPr="00787C24">
        <w:rPr>
          <w:rFonts w:ascii="Book Antiqua" w:hAnsi="Book Antiqua"/>
          <w:b/>
          <w:sz w:val="21"/>
          <w:szCs w:val="21"/>
        </w:rPr>
        <w:t xml:space="preserve">    </w:t>
      </w:r>
      <w:r w:rsidRPr="00787C24">
        <w:rPr>
          <w:rFonts w:ascii="Book Antiqua" w:hAnsi="Book Antiqua"/>
          <w:b/>
          <w:sz w:val="21"/>
          <w:szCs w:val="21"/>
        </w:rPr>
        <w:t xml:space="preserve"> </w:t>
      </w:r>
      <w:r w:rsidR="00E91411" w:rsidRPr="00787C24">
        <w:rPr>
          <w:rFonts w:ascii="Book Antiqua" w:hAnsi="Book Antiqua"/>
          <w:b/>
          <w:sz w:val="21"/>
          <w:szCs w:val="21"/>
        </w:rPr>
        <w:t xml:space="preserve">    </w:t>
      </w:r>
      <w:r w:rsidR="00F5270A" w:rsidRPr="00787C24">
        <w:rPr>
          <w:rFonts w:ascii="Book Antiqua" w:hAnsi="Book Antiqua"/>
          <w:b/>
          <w:sz w:val="21"/>
          <w:szCs w:val="21"/>
        </w:rPr>
        <w:t>2016-2019</w:t>
      </w:r>
    </w:p>
    <w:p w14:paraId="2A00D9E4" w14:textId="445A7D86" w:rsidR="00067F36" w:rsidRDefault="00863173" w:rsidP="00067F36">
      <w:pPr>
        <w:pStyle w:val="NoSpacing"/>
        <w:rPr>
          <w:rFonts w:ascii="Book Antiqua" w:hAnsi="Book Antiqua"/>
          <w:b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>Asset</w:t>
      </w:r>
      <w:r w:rsidR="0091546E">
        <w:rPr>
          <w:rFonts w:ascii="Book Antiqua" w:hAnsi="Book Antiqua"/>
          <w:b/>
          <w:sz w:val="21"/>
          <w:szCs w:val="21"/>
        </w:rPr>
        <w:t>s</w:t>
      </w:r>
      <w:r w:rsidRPr="00787C24">
        <w:rPr>
          <w:rFonts w:ascii="Book Antiqua" w:hAnsi="Book Antiqua"/>
          <w:b/>
          <w:sz w:val="21"/>
          <w:szCs w:val="21"/>
        </w:rPr>
        <w:t xml:space="preserve"> Custodian</w:t>
      </w:r>
    </w:p>
    <w:p w14:paraId="4348B214" w14:textId="77777777" w:rsidR="00C9394E" w:rsidRPr="00787C24" w:rsidRDefault="00C9394E" w:rsidP="00067F36">
      <w:pPr>
        <w:pStyle w:val="NoSpacing"/>
        <w:rPr>
          <w:rFonts w:ascii="Book Antiqua" w:hAnsi="Book Antiqua"/>
          <w:b/>
          <w:sz w:val="21"/>
          <w:szCs w:val="21"/>
        </w:rPr>
      </w:pPr>
    </w:p>
    <w:p w14:paraId="7DB3D9F7" w14:textId="77777777" w:rsidR="00653AD6" w:rsidRPr="00787C24" w:rsidRDefault="00653AD6" w:rsidP="00067F36">
      <w:pPr>
        <w:pStyle w:val="NoSpacing"/>
        <w:numPr>
          <w:ilvl w:val="0"/>
          <w:numId w:val="18"/>
        </w:numPr>
        <w:rPr>
          <w:rFonts w:ascii="Book Antiqua" w:hAnsi="Book Antiqua"/>
          <w:b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Ensure availability of treasury cash</w:t>
      </w:r>
      <w:r w:rsidR="007D290B" w:rsidRPr="00787C24">
        <w:rPr>
          <w:rFonts w:ascii="Book Antiqua" w:hAnsi="Book Antiqua"/>
          <w:sz w:val="21"/>
          <w:szCs w:val="21"/>
        </w:rPr>
        <w:t>.</w:t>
      </w:r>
    </w:p>
    <w:p w14:paraId="77BDC646" w14:textId="77777777" w:rsidR="007D290B" w:rsidRPr="00787C24" w:rsidRDefault="007D290B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Work within set policy, procedures, system parameters and internal controls.</w:t>
      </w:r>
    </w:p>
    <w:p w14:paraId="466C5AD9" w14:textId="77777777" w:rsidR="0098156B" w:rsidRPr="00787C24" w:rsidRDefault="0098156B" w:rsidP="0098156B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Processing of on us account to account payments.</w:t>
      </w:r>
    </w:p>
    <w:p w14:paraId="45E61491" w14:textId="77777777" w:rsidR="00653AD6" w:rsidRPr="00787C24" w:rsidRDefault="00653AD6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Ensure the correct and accurate security procedures are adhered to when cash is moved to agencies and delivered to/collected from Cash Management Unit.</w:t>
      </w:r>
    </w:p>
    <w:p w14:paraId="26AFE16F" w14:textId="77777777" w:rsidR="0098156B" w:rsidRPr="00787C24" w:rsidRDefault="0098156B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Review of bulk payment instructions to detect errors and anomalies.</w:t>
      </w:r>
    </w:p>
    <w:p w14:paraId="4468223C" w14:textId="77777777" w:rsidR="00653AD6" w:rsidRPr="00787C24" w:rsidRDefault="00653AD6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Control treasury cash</w:t>
      </w:r>
      <w:r w:rsidR="0081525E" w:rsidRPr="00787C24">
        <w:rPr>
          <w:rFonts w:ascii="Book Antiqua" w:hAnsi="Book Antiqua"/>
          <w:sz w:val="21"/>
          <w:szCs w:val="21"/>
        </w:rPr>
        <w:t>, blank forms, safe custody items and duplicate keys.</w:t>
      </w:r>
    </w:p>
    <w:p w14:paraId="69F63980" w14:textId="77777777" w:rsidR="0081525E" w:rsidRPr="00787C24" w:rsidRDefault="0081525E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Ensure the availability of a fully functional cash service to tellers including the custody and balancing of vault cash, processing of vault deposits, withdrawal and handling of related reports.</w:t>
      </w:r>
    </w:p>
    <w:p w14:paraId="2608DE4F" w14:textId="77777777" w:rsidR="0081525E" w:rsidRPr="00787C24" w:rsidRDefault="0081525E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Cost Management</w:t>
      </w:r>
    </w:p>
    <w:p w14:paraId="3D454B60" w14:textId="77777777" w:rsidR="0081525E" w:rsidRPr="00787C24" w:rsidRDefault="0081525E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lastRenderedPageBreak/>
        <w:t>Maintain a high level of integrity and ethical standards.</w:t>
      </w:r>
    </w:p>
    <w:p w14:paraId="26697113" w14:textId="77777777" w:rsidR="0081525E" w:rsidRPr="00787C24" w:rsidRDefault="0081525E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Effectively manage cash to ensure vault approved limits are not exceeded.</w:t>
      </w:r>
    </w:p>
    <w:p w14:paraId="3623BF84" w14:textId="77777777" w:rsidR="007D290B" w:rsidRPr="00787C24" w:rsidRDefault="007D290B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Ensure that sufficient cash levels are maintained to meet customer requirements.</w:t>
      </w:r>
    </w:p>
    <w:p w14:paraId="14770E16" w14:textId="77777777" w:rsidR="007D290B" w:rsidRPr="00787C24" w:rsidRDefault="007D290B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Ensure that all ATM terminals are maintained and kept in good conditions.</w:t>
      </w:r>
    </w:p>
    <w:p w14:paraId="36642162" w14:textId="414ADD28" w:rsidR="007D290B" w:rsidRPr="00787C24" w:rsidRDefault="007D290B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Plan and execute regular maintenance requirements for ATM terminals and deal with </w:t>
      </w:r>
      <w:r w:rsidR="002D16A0" w:rsidRPr="00787C24">
        <w:rPr>
          <w:rFonts w:ascii="Book Antiqua" w:hAnsi="Book Antiqua"/>
          <w:sz w:val="21"/>
          <w:szCs w:val="21"/>
        </w:rPr>
        <w:t>day-to-day</w:t>
      </w:r>
      <w:r w:rsidRPr="00787C24">
        <w:rPr>
          <w:rFonts w:ascii="Book Antiqua" w:hAnsi="Book Antiqua"/>
          <w:sz w:val="21"/>
          <w:szCs w:val="21"/>
        </w:rPr>
        <w:t xml:space="preserve"> unexpected interruptions to service in order to maximize productivity.</w:t>
      </w:r>
    </w:p>
    <w:p w14:paraId="3A6179B4" w14:textId="77777777" w:rsidR="00F5270A" w:rsidRPr="00787C24" w:rsidRDefault="00F5270A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Plan and coordinate delivery and collection of cash to and from the Central Bank.</w:t>
      </w:r>
    </w:p>
    <w:p w14:paraId="4886C4B5" w14:textId="5E8E5A5D" w:rsidR="00F5270A" w:rsidRDefault="00F5270A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Ensure accurate and timely processing and reconciliation of General ledger accounts</w:t>
      </w:r>
    </w:p>
    <w:p w14:paraId="162D9614" w14:textId="386E0C19" w:rsidR="0091546E" w:rsidRPr="00787C24" w:rsidRDefault="0091546E" w:rsidP="00067F36">
      <w:pPr>
        <w:pStyle w:val="NoSpacing"/>
        <w:numPr>
          <w:ilvl w:val="0"/>
          <w:numId w:val="18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Handlin</w:t>
      </w:r>
      <w:r w:rsidR="009B0737">
        <w:rPr>
          <w:rFonts w:ascii="Book Antiqua" w:hAnsi="Book Antiqua"/>
          <w:sz w:val="21"/>
          <w:szCs w:val="21"/>
        </w:rPr>
        <w:t>g</w:t>
      </w:r>
      <w:r>
        <w:rPr>
          <w:rFonts w:ascii="Book Antiqua" w:hAnsi="Book Antiqua"/>
          <w:sz w:val="21"/>
          <w:szCs w:val="21"/>
        </w:rPr>
        <w:t xml:space="preserve"> the administrative </w:t>
      </w:r>
      <w:r w:rsidR="009B0737">
        <w:rPr>
          <w:rFonts w:ascii="Book Antiqua" w:hAnsi="Book Antiqua"/>
          <w:sz w:val="21"/>
          <w:szCs w:val="21"/>
        </w:rPr>
        <w:t>functions</w:t>
      </w:r>
      <w:r>
        <w:rPr>
          <w:rFonts w:ascii="Book Antiqua" w:hAnsi="Book Antiqua"/>
          <w:sz w:val="21"/>
          <w:szCs w:val="21"/>
        </w:rPr>
        <w:t xml:space="preserve"> of the branch.</w:t>
      </w:r>
    </w:p>
    <w:p w14:paraId="7535372E" w14:textId="77777777" w:rsidR="00EE6E89" w:rsidRPr="00787C24" w:rsidRDefault="00EE6E89" w:rsidP="00EE6E89">
      <w:pPr>
        <w:pStyle w:val="NoSpacing"/>
        <w:ind w:left="720"/>
        <w:rPr>
          <w:rFonts w:ascii="Book Antiqua" w:hAnsi="Book Antiqua"/>
          <w:sz w:val="21"/>
          <w:szCs w:val="21"/>
        </w:rPr>
      </w:pPr>
    </w:p>
    <w:p w14:paraId="1592E157" w14:textId="77777777" w:rsidR="00BB7C6B" w:rsidRPr="00787C24" w:rsidRDefault="007C6F7B" w:rsidP="00181D89">
      <w:pPr>
        <w:tabs>
          <w:tab w:val="right" w:pos="10080"/>
        </w:tabs>
        <w:spacing w:after="0" w:line="240" w:lineRule="auto"/>
        <w:rPr>
          <w:rStyle w:val="IntenseReference1"/>
          <w:rFonts w:ascii="Book Antiqua" w:hAnsi="Book Antiqua"/>
          <w:sz w:val="21"/>
          <w:szCs w:val="21"/>
          <w:u w:val="none"/>
        </w:rPr>
      </w:pPr>
      <w:r w:rsidRPr="00787C24">
        <w:rPr>
          <w:rFonts w:ascii="Book Antiqua" w:hAnsi="Book Antiqua"/>
          <w:b/>
          <w:sz w:val="21"/>
          <w:szCs w:val="21"/>
        </w:rPr>
        <w:t>Juvenile Star Reliance Limited</w:t>
      </w:r>
      <w:r w:rsidR="00181D89" w:rsidRPr="00787C24">
        <w:rPr>
          <w:rStyle w:val="IntenseReference1"/>
          <w:rFonts w:ascii="Book Antiqua" w:hAnsi="Book Antiqua"/>
          <w:b w:val="0"/>
          <w:sz w:val="21"/>
          <w:szCs w:val="21"/>
          <w:u w:val="none"/>
        </w:rPr>
        <w:t xml:space="preserve">   </w:t>
      </w:r>
      <w:r w:rsidR="00BB7C6B" w:rsidRPr="00787C24">
        <w:rPr>
          <w:rStyle w:val="IntenseReference1"/>
          <w:rFonts w:ascii="Book Antiqua" w:hAnsi="Book Antiqua"/>
          <w:b w:val="0"/>
          <w:sz w:val="21"/>
          <w:szCs w:val="21"/>
          <w:u w:val="none"/>
        </w:rPr>
        <w:t xml:space="preserve">                                                                        </w:t>
      </w:r>
      <w:r w:rsidR="00BB7C6B" w:rsidRPr="00787C24">
        <w:rPr>
          <w:rFonts w:ascii="Book Antiqua" w:hAnsi="Book Antiqua"/>
          <w:b/>
          <w:sz w:val="21"/>
          <w:szCs w:val="21"/>
        </w:rPr>
        <w:t xml:space="preserve">2012 - </w:t>
      </w:r>
      <w:r w:rsidR="00E942D8" w:rsidRPr="00787C24">
        <w:rPr>
          <w:rStyle w:val="IntenseReference1"/>
          <w:rFonts w:ascii="Book Antiqua" w:hAnsi="Book Antiqua"/>
          <w:sz w:val="21"/>
          <w:szCs w:val="21"/>
          <w:u w:val="none"/>
        </w:rPr>
        <w:t>2016</w:t>
      </w:r>
    </w:p>
    <w:p w14:paraId="3EDB835F" w14:textId="7F83A4E0" w:rsidR="00BB7C6B" w:rsidRDefault="003D6388" w:rsidP="009526A0">
      <w:pPr>
        <w:tabs>
          <w:tab w:val="right" w:pos="10080"/>
        </w:tabs>
        <w:spacing w:after="0" w:line="240" w:lineRule="auto"/>
        <w:rPr>
          <w:rFonts w:ascii="Book Antiqua" w:hAnsi="Book Antiqua"/>
          <w:b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>Operations</w:t>
      </w:r>
      <w:r w:rsidR="001C0B35" w:rsidRPr="00787C24">
        <w:rPr>
          <w:rFonts w:ascii="Book Antiqua" w:hAnsi="Book Antiqua"/>
          <w:b/>
          <w:sz w:val="21"/>
          <w:szCs w:val="21"/>
        </w:rPr>
        <w:t xml:space="preserve"> &amp; Logistics</w:t>
      </w:r>
      <w:r w:rsidR="007C467E" w:rsidRPr="00787C24">
        <w:rPr>
          <w:rFonts w:ascii="Book Antiqua" w:hAnsi="Book Antiqua"/>
          <w:b/>
          <w:sz w:val="21"/>
          <w:szCs w:val="21"/>
        </w:rPr>
        <w:t xml:space="preserve"> Specialist</w:t>
      </w:r>
    </w:p>
    <w:p w14:paraId="78592713" w14:textId="77777777" w:rsidR="005F68A6" w:rsidRPr="00787C24" w:rsidRDefault="005F68A6" w:rsidP="009526A0">
      <w:pPr>
        <w:tabs>
          <w:tab w:val="right" w:pos="10080"/>
        </w:tabs>
        <w:spacing w:after="0" w:line="240" w:lineRule="auto"/>
        <w:rPr>
          <w:rFonts w:ascii="Book Antiqua" w:hAnsi="Book Antiqua"/>
          <w:b/>
          <w:bCs/>
          <w:smallCaps/>
          <w:spacing w:val="5"/>
          <w:sz w:val="21"/>
          <w:szCs w:val="21"/>
        </w:rPr>
      </w:pPr>
    </w:p>
    <w:p w14:paraId="064BB945" w14:textId="77777777" w:rsidR="00181D89" w:rsidRPr="00787C24" w:rsidRDefault="00653E3C" w:rsidP="00181D8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S</w:t>
      </w:r>
      <w:r w:rsidR="009746A1" w:rsidRPr="00787C24">
        <w:rPr>
          <w:rFonts w:ascii="Book Antiqua" w:hAnsi="Book Antiqua"/>
          <w:sz w:val="21"/>
          <w:szCs w:val="21"/>
        </w:rPr>
        <w:t>trategic sourcing and s</w:t>
      </w:r>
      <w:r w:rsidRPr="00787C24">
        <w:rPr>
          <w:rFonts w:ascii="Book Antiqua" w:hAnsi="Book Antiqua"/>
          <w:sz w:val="21"/>
          <w:szCs w:val="21"/>
        </w:rPr>
        <w:t>uccessful negotiation of</w:t>
      </w:r>
      <w:r w:rsidR="00181D89" w:rsidRPr="00787C24">
        <w:rPr>
          <w:rFonts w:ascii="Book Antiqua" w:hAnsi="Book Antiqua"/>
          <w:sz w:val="21"/>
          <w:szCs w:val="21"/>
        </w:rPr>
        <w:t xml:space="preserve"> business deals</w:t>
      </w:r>
      <w:r w:rsidR="009B2091" w:rsidRPr="00787C24">
        <w:rPr>
          <w:rFonts w:ascii="Book Antiqua" w:hAnsi="Book Antiqua"/>
          <w:sz w:val="21"/>
          <w:szCs w:val="21"/>
        </w:rPr>
        <w:t xml:space="preserve"> with </w:t>
      </w:r>
      <w:r w:rsidR="000E52E3" w:rsidRPr="00787C24">
        <w:rPr>
          <w:rFonts w:ascii="Book Antiqua" w:hAnsi="Book Antiqua"/>
          <w:sz w:val="21"/>
          <w:szCs w:val="21"/>
        </w:rPr>
        <w:t>offshore</w:t>
      </w:r>
      <w:r w:rsidR="009B2091" w:rsidRPr="00787C24">
        <w:rPr>
          <w:rFonts w:ascii="Book Antiqua" w:hAnsi="Book Antiqua"/>
          <w:sz w:val="21"/>
          <w:szCs w:val="21"/>
        </w:rPr>
        <w:t xml:space="preserve"> clients</w:t>
      </w:r>
      <w:r w:rsidR="00181D89" w:rsidRPr="00787C24">
        <w:rPr>
          <w:rFonts w:ascii="Book Antiqua" w:hAnsi="Book Antiqua"/>
          <w:sz w:val="21"/>
          <w:szCs w:val="21"/>
        </w:rPr>
        <w:t>.</w:t>
      </w:r>
    </w:p>
    <w:p w14:paraId="220F32CE" w14:textId="77777777" w:rsidR="005342E5" w:rsidRPr="00787C24" w:rsidRDefault="005342E5" w:rsidP="00181D8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Identify needs and determine financial effectiveness and operational efficiency.</w:t>
      </w:r>
    </w:p>
    <w:p w14:paraId="3C1CDF27" w14:textId="77777777" w:rsidR="00627E31" w:rsidRPr="00787C24" w:rsidRDefault="00627E31" w:rsidP="00181D8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Consistently meeting established goals relative to on-time delivery and shipping accuracy performance for clients’ products.</w:t>
      </w:r>
    </w:p>
    <w:p w14:paraId="3AA9BE99" w14:textId="77777777" w:rsidR="00F53337" w:rsidRPr="00787C24" w:rsidRDefault="00F53337" w:rsidP="00181D8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Communicate with personnel and outside organization</w:t>
      </w:r>
      <w:r w:rsidR="00452649" w:rsidRPr="00787C24">
        <w:rPr>
          <w:rFonts w:ascii="Book Antiqua" w:hAnsi="Book Antiqua"/>
          <w:sz w:val="21"/>
          <w:szCs w:val="21"/>
        </w:rPr>
        <w:t>s</w:t>
      </w:r>
      <w:r w:rsidRPr="00787C24">
        <w:rPr>
          <w:rFonts w:ascii="Book Antiqua" w:hAnsi="Book Antiqua"/>
          <w:sz w:val="21"/>
          <w:szCs w:val="21"/>
        </w:rPr>
        <w:t xml:space="preserve"> to coordinate activities, resolve issues and exchange information. </w:t>
      </w:r>
    </w:p>
    <w:p w14:paraId="1D01CED9" w14:textId="77777777" w:rsidR="00060F92" w:rsidRPr="00787C24" w:rsidRDefault="00060F92" w:rsidP="00181D8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Ensure adequate logistics preparedness through contingency planning and continuous logistics preparedness review.</w:t>
      </w:r>
    </w:p>
    <w:p w14:paraId="69691772" w14:textId="77777777" w:rsidR="00181D89" w:rsidRPr="00787C24" w:rsidRDefault="00DE1077" w:rsidP="00181D8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P</w:t>
      </w:r>
      <w:r w:rsidR="009A344B" w:rsidRPr="00787C24">
        <w:rPr>
          <w:rFonts w:ascii="Book Antiqua" w:hAnsi="Book Antiqua"/>
          <w:sz w:val="21"/>
          <w:szCs w:val="21"/>
        </w:rPr>
        <w:t>rocuring</w:t>
      </w:r>
      <w:r w:rsidR="00653E3C" w:rsidRPr="00787C24">
        <w:rPr>
          <w:rFonts w:ascii="Book Antiqua" w:hAnsi="Book Antiqua"/>
          <w:sz w:val="21"/>
          <w:szCs w:val="21"/>
        </w:rPr>
        <w:t xml:space="preserve"> of product</w:t>
      </w:r>
      <w:r w:rsidR="00966048" w:rsidRPr="00787C24">
        <w:rPr>
          <w:rFonts w:ascii="Book Antiqua" w:hAnsi="Book Antiqua"/>
          <w:sz w:val="21"/>
          <w:szCs w:val="21"/>
        </w:rPr>
        <w:t>s</w:t>
      </w:r>
      <w:r w:rsidR="00181D89" w:rsidRPr="00787C24">
        <w:rPr>
          <w:rFonts w:ascii="Book Antiqua" w:hAnsi="Book Antiqua"/>
          <w:sz w:val="21"/>
          <w:szCs w:val="21"/>
        </w:rPr>
        <w:t xml:space="preserve"> and key liaison with foreign partners.</w:t>
      </w:r>
    </w:p>
    <w:p w14:paraId="7FB56E97" w14:textId="77777777" w:rsidR="00181D89" w:rsidRPr="00787C24" w:rsidRDefault="00653E3C" w:rsidP="00181D89">
      <w:pPr>
        <w:numPr>
          <w:ilvl w:val="0"/>
          <w:numId w:val="10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bCs/>
          <w:spacing w:val="5"/>
          <w:sz w:val="21"/>
          <w:szCs w:val="21"/>
        </w:rPr>
        <w:t>Perform</w:t>
      </w:r>
      <w:r w:rsidR="00181D89" w:rsidRPr="00787C24">
        <w:rPr>
          <w:rFonts w:ascii="Book Antiqua" w:hAnsi="Book Antiqua"/>
          <w:bCs/>
          <w:spacing w:val="5"/>
          <w:sz w:val="21"/>
          <w:szCs w:val="21"/>
        </w:rPr>
        <w:t xml:space="preserve"> account reconciliation and </w:t>
      </w:r>
      <w:r w:rsidR="005C731B" w:rsidRPr="00787C24">
        <w:rPr>
          <w:rFonts w:ascii="Book Antiqua" w:hAnsi="Book Antiqua"/>
          <w:sz w:val="21"/>
          <w:szCs w:val="21"/>
        </w:rPr>
        <w:t>sorting of product</w:t>
      </w:r>
      <w:r w:rsidR="00181D89" w:rsidRPr="00787C24">
        <w:rPr>
          <w:rFonts w:ascii="Book Antiqua" w:hAnsi="Book Antiqua"/>
          <w:sz w:val="21"/>
          <w:szCs w:val="21"/>
        </w:rPr>
        <w:t xml:space="preserve"> to meet standard</w:t>
      </w:r>
      <w:r w:rsidR="00181D89" w:rsidRPr="00787C24">
        <w:rPr>
          <w:rFonts w:ascii="Book Antiqua" w:hAnsi="Book Antiqua"/>
          <w:bCs/>
          <w:spacing w:val="5"/>
          <w:sz w:val="21"/>
          <w:szCs w:val="21"/>
        </w:rPr>
        <w:t xml:space="preserve"> and requirements.</w:t>
      </w:r>
    </w:p>
    <w:p w14:paraId="6E60928F" w14:textId="77777777" w:rsidR="00BC6AEE" w:rsidRPr="00787C24" w:rsidRDefault="00BC6AEE" w:rsidP="00181D89">
      <w:pPr>
        <w:numPr>
          <w:ilvl w:val="0"/>
          <w:numId w:val="10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bCs/>
          <w:spacing w:val="5"/>
          <w:sz w:val="21"/>
          <w:szCs w:val="21"/>
        </w:rPr>
        <w:t>Lia</w:t>
      </w:r>
      <w:r w:rsidR="00653E3C" w:rsidRPr="00787C24">
        <w:rPr>
          <w:rFonts w:ascii="Book Antiqua" w:hAnsi="Book Antiqua"/>
          <w:bCs/>
          <w:spacing w:val="5"/>
          <w:sz w:val="21"/>
          <w:szCs w:val="21"/>
        </w:rPr>
        <w:t>ising</w:t>
      </w:r>
      <w:r w:rsidR="00E35C70" w:rsidRPr="00787C24">
        <w:rPr>
          <w:rFonts w:ascii="Book Antiqua" w:hAnsi="Book Antiqua"/>
          <w:bCs/>
          <w:spacing w:val="5"/>
          <w:sz w:val="21"/>
          <w:szCs w:val="21"/>
        </w:rPr>
        <w:t xml:space="preserve"> with </w:t>
      </w:r>
      <w:r w:rsidR="00422D0E" w:rsidRPr="00787C24">
        <w:rPr>
          <w:rFonts w:ascii="Book Antiqua" w:hAnsi="Book Antiqua"/>
          <w:bCs/>
          <w:spacing w:val="5"/>
          <w:sz w:val="21"/>
          <w:szCs w:val="21"/>
        </w:rPr>
        <w:t>shipping</w:t>
      </w:r>
      <w:r w:rsidR="005C731B" w:rsidRPr="00787C24">
        <w:rPr>
          <w:rFonts w:ascii="Book Antiqua" w:hAnsi="Book Antiqua"/>
          <w:bCs/>
          <w:spacing w:val="5"/>
          <w:sz w:val="21"/>
          <w:szCs w:val="21"/>
        </w:rPr>
        <w:t xml:space="preserve"> c</w:t>
      </w:r>
      <w:r w:rsidR="00653E3C" w:rsidRPr="00787C24">
        <w:rPr>
          <w:rFonts w:ascii="Book Antiqua" w:hAnsi="Book Antiqua"/>
          <w:bCs/>
          <w:spacing w:val="5"/>
          <w:sz w:val="21"/>
          <w:szCs w:val="21"/>
        </w:rPr>
        <w:t>ompanies to ensure timely shipment of our product.</w:t>
      </w:r>
    </w:p>
    <w:p w14:paraId="09E373F6" w14:textId="77777777" w:rsidR="001C0B35" w:rsidRPr="00787C24" w:rsidRDefault="001C0B35" w:rsidP="00181D89">
      <w:pPr>
        <w:numPr>
          <w:ilvl w:val="0"/>
          <w:numId w:val="10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bCs/>
          <w:spacing w:val="5"/>
          <w:sz w:val="21"/>
          <w:szCs w:val="21"/>
        </w:rPr>
        <w:t xml:space="preserve">Drive </w:t>
      </w:r>
      <w:r w:rsidR="006C62B8" w:rsidRPr="00787C24">
        <w:rPr>
          <w:rFonts w:ascii="Book Antiqua" w:hAnsi="Book Antiqua"/>
          <w:bCs/>
          <w:spacing w:val="5"/>
          <w:sz w:val="21"/>
          <w:szCs w:val="21"/>
        </w:rPr>
        <w:t xml:space="preserve">cost efficiency and savings through innovative approach </w:t>
      </w:r>
      <w:r w:rsidR="00C036A8" w:rsidRPr="00787C24">
        <w:rPr>
          <w:rFonts w:ascii="Book Antiqua" w:hAnsi="Book Antiqua"/>
          <w:bCs/>
          <w:spacing w:val="5"/>
          <w:sz w:val="21"/>
          <w:szCs w:val="21"/>
        </w:rPr>
        <w:t>to the procurement and logistics</w:t>
      </w:r>
      <w:r w:rsidR="006C62B8" w:rsidRPr="00787C24">
        <w:rPr>
          <w:rFonts w:ascii="Book Antiqua" w:hAnsi="Book Antiqua"/>
          <w:bCs/>
          <w:spacing w:val="5"/>
          <w:sz w:val="21"/>
          <w:szCs w:val="21"/>
        </w:rPr>
        <w:t xml:space="preserve"> need of the business.</w:t>
      </w:r>
    </w:p>
    <w:p w14:paraId="75E44927" w14:textId="77777777" w:rsidR="008C4EEC" w:rsidRPr="00787C24" w:rsidRDefault="008C4EEC" w:rsidP="00181D89">
      <w:pPr>
        <w:numPr>
          <w:ilvl w:val="0"/>
          <w:numId w:val="10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bCs/>
          <w:spacing w:val="5"/>
          <w:sz w:val="21"/>
          <w:szCs w:val="21"/>
        </w:rPr>
        <w:t>Ensure up-to-date and complete procurement files for vendors.</w:t>
      </w:r>
    </w:p>
    <w:p w14:paraId="51D7647D" w14:textId="77777777" w:rsidR="0093072E" w:rsidRPr="00787C24" w:rsidRDefault="0093072E" w:rsidP="00181D89">
      <w:pPr>
        <w:numPr>
          <w:ilvl w:val="0"/>
          <w:numId w:val="10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bCs/>
          <w:spacing w:val="5"/>
          <w:sz w:val="21"/>
          <w:szCs w:val="21"/>
        </w:rPr>
        <w:t>Responsible for generating business weekly status report.</w:t>
      </w:r>
    </w:p>
    <w:p w14:paraId="4F36EB0C" w14:textId="77777777" w:rsidR="004E1755" w:rsidRPr="00787C24" w:rsidRDefault="004E1755" w:rsidP="00181D89">
      <w:pPr>
        <w:numPr>
          <w:ilvl w:val="0"/>
          <w:numId w:val="10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bCs/>
          <w:spacing w:val="5"/>
          <w:sz w:val="21"/>
          <w:szCs w:val="21"/>
        </w:rPr>
        <w:t>Fleet Management</w:t>
      </w:r>
    </w:p>
    <w:p w14:paraId="08E40AD2" w14:textId="77777777" w:rsidR="002E0F9C" w:rsidRPr="00787C24" w:rsidRDefault="005342E5" w:rsidP="00181D89">
      <w:pPr>
        <w:numPr>
          <w:ilvl w:val="0"/>
          <w:numId w:val="10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bCs/>
          <w:spacing w:val="5"/>
          <w:sz w:val="21"/>
          <w:szCs w:val="21"/>
        </w:rPr>
        <w:t>Supervise and evaluate the performance of assigned personnel.</w:t>
      </w:r>
    </w:p>
    <w:p w14:paraId="2F7FDD80" w14:textId="77777777" w:rsidR="00E91411" w:rsidRPr="00787C24" w:rsidRDefault="00E91411" w:rsidP="00E91411">
      <w:p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</w:p>
    <w:p w14:paraId="57614EB7" w14:textId="77777777" w:rsidR="00E942D8" w:rsidRPr="00787C24" w:rsidRDefault="00E942D8" w:rsidP="00E942D8">
      <w:pPr>
        <w:spacing w:after="0" w:line="240" w:lineRule="auto"/>
        <w:ind w:right="-126"/>
        <w:rPr>
          <w:rFonts w:ascii="Book Antiqua" w:hAnsi="Book Antiqua"/>
          <w:bCs/>
          <w:spacing w:val="5"/>
          <w:sz w:val="21"/>
          <w:szCs w:val="21"/>
        </w:rPr>
      </w:pPr>
    </w:p>
    <w:p w14:paraId="4B15ACCE" w14:textId="77777777" w:rsidR="00181D89" w:rsidRPr="00787C24" w:rsidRDefault="00FB379F" w:rsidP="00181D89">
      <w:pPr>
        <w:spacing w:after="0" w:line="240" w:lineRule="auto"/>
        <w:ind w:right="-126"/>
        <w:rPr>
          <w:rStyle w:val="IntenseReference1"/>
          <w:rFonts w:ascii="Book Antiqua" w:hAnsi="Book Antiqua"/>
          <w:b w:val="0"/>
          <w:bCs w:val="0"/>
          <w:smallCaps w:val="0"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>Ecobank Nigeria Plc</w:t>
      </w:r>
      <w:r w:rsidR="00F5270A" w:rsidRPr="00787C24">
        <w:rPr>
          <w:rFonts w:ascii="Book Antiqua" w:hAnsi="Book Antiqua"/>
          <w:b/>
          <w:sz w:val="21"/>
          <w:szCs w:val="21"/>
        </w:rPr>
        <w:t>.</w:t>
      </w:r>
      <w:r w:rsidR="00181D89" w:rsidRPr="00787C24">
        <w:rPr>
          <w:rFonts w:ascii="Book Antiqua" w:hAnsi="Book Antiqua"/>
          <w:b/>
          <w:sz w:val="21"/>
          <w:szCs w:val="21"/>
        </w:rPr>
        <w:t xml:space="preserve">      </w:t>
      </w:r>
      <w:r w:rsidR="007335FE" w:rsidRPr="00787C24">
        <w:rPr>
          <w:rFonts w:ascii="Book Antiqua" w:hAnsi="Book Antiqua"/>
          <w:b/>
          <w:sz w:val="21"/>
          <w:szCs w:val="21"/>
        </w:rPr>
        <w:t xml:space="preserve">                                      </w:t>
      </w:r>
      <w:r w:rsidR="00201C56" w:rsidRPr="00787C24">
        <w:rPr>
          <w:rFonts w:ascii="Book Antiqua" w:hAnsi="Book Antiqua"/>
          <w:b/>
          <w:sz w:val="21"/>
          <w:szCs w:val="21"/>
        </w:rPr>
        <w:t xml:space="preserve"> </w:t>
      </w:r>
      <w:r w:rsidR="00F5270A" w:rsidRPr="00787C24">
        <w:rPr>
          <w:rFonts w:ascii="Book Antiqua" w:hAnsi="Book Antiqua"/>
          <w:b/>
          <w:sz w:val="21"/>
          <w:szCs w:val="21"/>
        </w:rPr>
        <w:t xml:space="preserve">                                            2008</w:t>
      </w:r>
      <w:r w:rsidR="007335FE" w:rsidRPr="00787C24">
        <w:rPr>
          <w:rFonts w:ascii="Book Antiqua" w:hAnsi="Book Antiqua"/>
          <w:b/>
          <w:sz w:val="21"/>
          <w:szCs w:val="21"/>
        </w:rPr>
        <w:t xml:space="preserve"> -</w:t>
      </w:r>
      <w:r w:rsidR="007335FE" w:rsidRPr="00787C24">
        <w:rPr>
          <w:rStyle w:val="IntenseReference1"/>
          <w:rFonts w:ascii="Book Antiqua" w:hAnsi="Book Antiqua"/>
          <w:sz w:val="21"/>
          <w:szCs w:val="21"/>
          <w:u w:val="none"/>
        </w:rPr>
        <w:t>2012</w:t>
      </w:r>
      <w:r w:rsidR="00181D89" w:rsidRPr="00787C24">
        <w:rPr>
          <w:rFonts w:ascii="Book Antiqua" w:hAnsi="Book Antiqua"/>
          <w:b/>
          <w:sz w:val="21"/>
          <w:szCs w:val="21"/>
        </w:rPr>
        <w:t xml:space="preserve">                                                                          </w:t>
      </w:r>
      <w:r w:rsidR="007335FE" w:rsidRPr="00787C24">
        <w:rPr>
          <w:rFonts w:ascii="Book Antiqua" w:hAnsi="Book Antiqua"/>
          <w:b/>
          <w:sz w:val="21"/>
          <w:szCs w:val="21"/>
        </w:rPr>
        <w:t xml:space="preserve">               </w:t>
      </w:r>
    </w:p>
    <w:p w14:paraId="3DE5D334" w14:textId="74549EEB" w:rsidR="00181D89" w:rsidRDefault="00FB379F" w:rsidP="008C588F">
      <w:pPr>
        <w:spacing w:after="0" w:line="240" w:lineRule="auto"/>
        <w:rPr>
          <w:rStyle w:val="IntenseReference1"/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>Customer Service</w:t>
      </w:r>
      <w:r w:rsidR="00F5270A" w:rsidRPr="00787C24">
        <w:rPr>
          <w:rFonts w:ascii="Book Antiqua" w:hAnsi="Book Antiqua"/>
          <w:b/>
          <w:sz w:val="21"/>
          <w:szCs w:val="21"/>
        </w:rPr>
        <w:t xml:space="preserve"> Officer</w:t>
      </w:r>
    </w:p>
    <w:p w14:paraId="6D61897D" w14:textId="77777777" w:rsidR="008C588F" w:rsidRPr="008C588F" w:rsidRDefault="008C588F" w:rsidP="008C588F">
      <w:pPr>
        <w:spacing w:after="0" w:line="240" w:lineRule="auto"/>
        <w:rPr>
          <w:rFonts w:ascii="Book Antiqua" w:hAnsi="Book Antiqua"/>
          <w:b/>
          <w:bCs/>
          <w:smallCaps/>
          <w:spacing w:val="5"/>
          <w:sz w:val="21"/>
          <w:szCs w:val="21"/>
          <w:u w:val="single"/>
        </w:rPr>
      </w:pPr>
    </w:p>
    <w:p w14:paraId="34E445D0" w14:textId="77777777" w:rsidR="00181D89" w:rsidRPr="00787C24" w:rsidRDefault="00181D89" w:rsidP="00181D8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Successfully handled </w:t>
      </w:r>
      <w:r w:rsidRPr="00787C24">
        <w:rPr>
          <w:rFonts w:ascii="Book Antiqua" w:hAnsi="Book Antiqua"/>
          <w:sz w:val="21"/>
          <w:szCs w:val="21"/>
          <w:lang w:eastAsia="en-GB"/>
        </w:rPr>
        <w:t>bank enquiries from customers</w:t>
      </w:r>
      <w:r w:rsidRPr="00787C24">
        <w:rPr>
          <w:rFonts w:ascii="Book Antiqua" w:hAnsi="Book Antiqua"/>
          <w:sz w:val="21"/>
          <w:szCs w:val="21"/>
        </w:rPr>
        <w:t xml:space="preserve"> and processed </w:t>
      </w:r>
      <w:r w:rsidRPr="00787C24">
        <w:rPr>
          <w:rFonts w:ascii="Book Antiqua" w:hAnsi="Book Antiqua"/>
          <w:sz w:val="21"/>
          <w:szCs w:val="21"/>
          <w:lang w:eastAsia="en-GB"/>
        </w:rPr>
        <w:t>funds transfers</w:t>
      </w:r>
      <w:r w:rsidRPr="00787C24">
        <w:rPr>
          <w:rFonts w:ascii="Book Antiqua" w:hAnsi="Book Antiqua"/>
          <w:sz w:val="21"/>
          <w:szCs w:val="21"/>
        </w:rPr>
        <w:t>.</w:t>
      </w:r>
    </w:p>
    <w:p w14:paraId="345700D3" w14:textId="77777777" w:rsidR="00181D89" w:rsidRPr="00787C24" w:rsidRDefault="001B2201" w:rsidP="00181D89">
      <w:pPr>
        <w:numPr>
          <w:ilvl w:val="0"/>
          <w:numId w:val="10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U</w:t>
      </w:r>
      <w:r w:rsidR="00181D89" w:rsidRPr="00787C24">
        <w:rPr>
          <w:rFonts w:ascii="Book Antiqua" w:hAnsi="Book Antiqua"/>
          <w:sz w:val="21"/>
          <w:szCs w:val="21"/>
        </w:rPr>
        <w:t>pdated customer</w:t>
      </w:r>
      <w:r w:rsidR="00DE1077" w:rsidRPr="00787C24">
        <w:rPr>
          <w:rFonts w:ascii="Book Antiqua" w:hAnsi="Book Antiqua"/>
          <w:sz w:val="21"/>
          <w:szCs w:val="21"/>
        </w:rPr>
        <w:t>s’</w:t>
      </w:r>
      <w:r w:rsidR="00181D89" w:rsidRPr="00787C24">
        <w:rPr>
          <w:rFonts w:ascii="Book Antiqua" w:hAnsi="Book Antiqua"/>
          <w:sz w:val="21"/>
          <w:szCs w:val="21"/>
        </w:rPr>
        <w:t xml:space="preserve"> data and maintained record of customer accounts.</w:t>
      </w:r>
    </w:p>
    <w:p w14:paraId="08C76457" w14:textId="77777777" w:rsidR="00181D89" w:rsidRPr="00787C24" w:rsidRDefault="00181D89" w:rsidP="00181D89">
      <w:pPr>
        <w:numPr>
          <w:ilvl w:val="0"/>
          <w:numId w:val="10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Responsible for creating of customers on internet banking platform.</w:t>
      </w:r>
    </w:p>
    <w:p w14:paraId="64610E3B" w14:textId="3E08223E" w:rsidR="00352339" w:rsidRPr="00787C24" w:rsidRDefault="00E4060B" w:rsidP="00181D89">
      <w:pPr>
        <w:numPr>
          <w:ilvl w:val="0"/>
          <w:numId w:val="10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Custodian of c</w:t>
      </w:r>
      <w:r w:rsidR="00352339" w:rsidRPr="00787C24">
        <w:rPr>
          <w:rFonts w:ascii="Book Antiqua" w:hAnsi="Book Antiqua"/>
          <w:sz w:val="21"/>
          <w:szCs w:val="21"/>
        </w:rPr>
        <w:t>ustomers’ uncollected cheque books</w:t>
      </w:r>
      <w:r w:rsidR="008C588F">
        <w:rPr>
          <w:rFonts w:ascii="Book Antiqua" w:hAnsi="Book Antiqua"/>
          <w:sz w:val="21"/>
          <w:szCs w:val="21"/>
        </w:rPr>
        <w:t xml:space="preserve"> and debit cards</w:t>
      </w:r>
      <w:r w:rsidR="00352339" w:rsidRPr="00787C24">
        <w:rPr>
          <w:rFonts w:ascii="Book Antiqua" w:hAnsi="Book Antiqua"/>
          <w:sz w:val="21"/>
          <w:szCs w:val="21"/>
        </w:rPr>
        <w:t>.</w:t>
      </w:r>
    </w:p>
    <w:p w14:paraId="7A6BE936" w14:textId="77777777" w:rsidR="00DA4D2F" w:rsidRPr="00787C24" w:rsidRDefault="00EE6E89" w:rsidP="00DA4D2F">
      <w:pPr>
        <w:numPr>
          <w:ilvl w:val="0"/>
          <w:numId w:val="10"/>
        </w:numPr>
        <w:spacing w:after="0" w:line="240" w:lineRule="auto"/>
        <w:ind w:left="360" w:right="-126"/>
        <w:rPr>
          <w:rStyle w:val="IntenseReference1"/>
          <w:rFonts w:ascii="Book Antiqua" w:hAnsi="Book Antiqua"/>
          <w:sz w:val="21"/>
          <w:szCs w:val="21"/>
          <w:u w:val="none"/>
        </w:rPr>
      </w:pPr>
      <w:r w:rsidRPr="00787C24">
        <w:rPr>
          <w:rFonts w:ascii="Book Antiqua" w:hAnsi="Book Antiqua"/>
          <w:sz w:val="21"/>
          <w:szCs w:val="21"/>
        </w:rPr>
        <w:t xml:space="preserve">Cross selling </w:t>
      </w:r>
      <w:r w:rsidR="0075230C" w:rsidRPr="00787C24">
        <w:rPr>
          <w:rFonts w:ascii="Book Antiqua" w:hAnsi="Book Antiqua"/>
          <w:sz w:val="21"/>
          <w:szCs w:val="21"/>
        </w:rPr>
        <w:t>of the bank’s products</w:t>
      </w:r>
      <w:r w:rsidRPr="00787C24">
        <w:rPr>
          <w:rFonts w:ascii="Book Antiqua" w:hAnsi="Book Antiqua"/>
          <w:sz w:val="21"/>
          <w:szCs w:val="21"/>
        </w:rPr>
        <w:t xml:space="preserve"> and services</w:t>
      </w:r>
      <w:r w:rsidR="00181D89" w:rsidRPr="00787C24">
        <w:rPr>
          <w:rFonts w:ascii="Book Antiqua" w:hAnsi="Book Antiqua"/>
          <w:b/>
          <w:sz w:val="21"/>
          <w:szCs w:val="21"/>
        </w:rPr>
        <w:t xml:space="preserve">                                                                                 </w:t>
      </w:r>
    </w:p>
    <w:p w14:paraId="18DEBF85" w14:textId="77777777" w:rsidR="00181D89" w:rsidRPr="00787C24" w:rsidRDefault="00181D89" w:rsidP="00181D8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Responsible for</w:t>
      </w:r>
      <w:r w:rsidR="00727211" w:rsidRPr="00787C24">
        <w:rPr>
          <w:rFonts w:ascii="Book Antiqua" w:hAnsi="Book Antiqua"/>
          <w:sz w:val="21"/>
          <w:szCs w:val="21"/>
        </w:rPr>
        <w:t xml:space="preserve"> the requisition and</w:t>
      </w:r>
      <w:r w:rsidRPr="00787C24">
        <w:rPr>
          <w:rFonts w:ascii="Book Antiqua" w:hAnsi="Book Antiqua"/>
          <w:sz w:val="21"/>
          <w:szCs w:val="21"/>
        </w:rPr>
        <w:t xml:space="preserve"> </w:t>
      </w:r>
      <w:r w:rsidRPr="00787C24">
        <w:rPr>
          <w:rFonts w:ascii="Book Antiqua" w:hAnsi="Book Antiqua"/>
          <w:sz w:val="21"/>
          <w:szCs w:val="21"/>
          <w:lang w:eastAsia="en-GB"/>
        </w:rPr>
        <w:t>issuing of debit</w:t>
      </w:r>
      <w:r w:rsidR="00673D26" w:rsidRPr="00787C24">
        <w:rPr>
          <w:rFonts w:ascii="Book Antiqua" w:hAnsi="Book Antiqua"/>
          <w:sz w:val="21"/>
          <w:szCs w:val="21"/>
          <w:lang w:eastAsia="en-GB"/>
        </w:rPr>
        <w:t xml:space="preserve"> and credit</w:t>
      </w:r>
      <w:r w:rsidRPr="00787C24">
        <w:rPr>
          <w:rFonts w:ascii="Book Antiqua" w:hAnsi="Book Antiqua"/>
          <w:sz w:val="21"/>
          <w:szCs w:val="21"/>
          <w:lang w:eastAsia="en-GB"/>
        </w:rPr>
        <w:t xml:space="preserve"> cards to customers.</w:t>
      </w:r>
      <w:r w:rsidRPr="00787C24">
        <w:rPr>
          <w:rFonts w:ascii="Book Antiqua" w:hAnsi="Book Antiqua"/>
          <w:sz w:val="21"/>
          <w:szCs w:val="21"/>
        </w:rPr>
        <w:t xml:space="preserve"> </w:t>
      </w:r>
    </w:p>
    <w:p w14:paraId="34661162" w14:textId="77777777" w:rsidR="00181D89" w:rsidRPr="00787C24" w:rsidRDefault="00E46EA8" w:rsidP="00181D8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H</w:t>
      </w:r>
      <w:r w:rsidR="00181D89" w:rsidRPr="00787C24">
        <w:rPr>
          <w:rFonts w:ascii="Book Antiqua" w:hAnsi="Book Antiqua"/>
          <w:sz w:val="21"/>
          <w:szCs w:val="21"/>
        </w:rPr>
        <w:t xml:space="preserve">andled </w:t>
      </w:r>
      <w:r w:rsidR="00181D89" w:rsidRPr="00787C24">
        <w:rPr>
          <w:rFonts w:ascii="Book Antiqua" w:hAnsi="Book Antiqua"/>
          <w:sz w:val="21"/>
          <w:szCs w:val="21"/>
          <w:lang w:eastAsia="en-GB"/>
        </w:rPr>
        <w:t>references, status enquiry reports and company search.</w:t>
      </w:r>
    </w:p>
    <w:p w14:paraId="4AB59BB1" w14:textId="77777777" w:rsidR="00181D89" w:rsidRPr="00787C24" w:rsidRDefault="00181D89" w:rsidP="00181D89">
      <w:pPr>
        <w:numPr>
          <w:ilvl w:val="0"/>
          <w:numId w:val="11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Custodian of customers</w:t>
      </w:r>
      <w:r w:rsidR="0032400B" w:rsidRPr="00787C24">
        <w:rPr>
          <w:rFonts w:ascii="Book Antiqua" w:hAnsi="Book Antiqua"/>
          <w:sz w:val="21"/>
          <w:szCs w:val="21"/>
        </w:rPr>
        <w:t>’</w:t>
      </w:r>
      <w:r w:rsidRPr="00787C24">
        <w:rPr>
          <w:rFonts w:ascii="Book Antiqua" w:hAnsi="Book Antiqua"/>
          <w:sz w:val="21"/>
          <w:szCs w:val="21"/>
        </w:rPr>
        <w:t xml:space="preserve"> mandates and files.</w:t>
      </w:r>
    </w:p>
    <w:p w14:paraId="3422ACE5" w14:textId="77777777" w:rsidR="00181D89" w:rsidRPr="00787C24" w:rsidRDefault="00181D89" w:rsidP="00181D89">
      <w:pPr>
        <w:numPr>
          <w:ilvl w:val="0"/>
          <w:numId w:val="11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Successfully handled external audit inquiries.</w:t>
      </w:r>
    </w:p>
    <w:p w14:paraId="314F8DA2" w14:textId="77777777" w:rsidR="00E4060B" w:rsidRPr="00787C24" w:rsidRDefault="00054BE6" w:rsidP="00181D89">
      <w:pPr>
        <w:numPr>
          <w:ilvl w:val="0"/>
          <w:numId w:val="11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Handled</w:t>
      </w:r>
      <w:r w:rsidR="007A6189" w:rsidRPr="00787C24">
        <w:rPr>
          <w:rFonts w:ascii="Book Antiqua" w:hAnsi="Book Antiqua"/>
          <w:sz w:val="21"/>
          <w:szCs w:val="21"/>
        </w:rPr>
        <w:t xml:space="preserve"> and resolved</w:t>
      </w:r>
      <w:r w:rsidRPr="00787C24">
        <w:rPr>
          <w:rFonts w:ascii="Book Antiqua" w:hAnsi="Book Antiqua"/>
          <w:sz w:val="21"/>
          <w:szCs w:val="21"/>
        </w:rPr>
        <w:t xml:space="preserve"> customers’ ATM </w:t>
      </w:r>
      <w:r w:rsidR="00727211" w:rsidRPr="00787C24">
        <w:rPr>
          <w:rFonts w:ascii="Book Antiqua" w:hAnsi="Book Antiqua"/>
          <w:sz w:val="21"/>
          <w:szCs w:val="21"/>
        </w:rPr>
        <w:t>debits without cash dispense</w:t>
      </w:r>
      <w:r w:rsidRPr="00787C24">
        <w:rPr>
          <w:rFonts w:ascii="Book Antiqua" w:hAnsi="Book Antiqua"/>
          <w:sz w:val="21"/>
          <w:szCs w:val="21"/>
        </w:rPr>
        <w:t xml:space="preserve"> issues.</w:t>
      </w:r>
    </w:p>
    <w:p w14:paraId="53F93B6B" w14:textId="371BDA59" w:rsidR="00181D89" w:rsidRPr="00787C24" w:rsidRDefault="00734946" w:rsidP="00E942D8">
      <w:pPr>
        <w:numPr>
          <w:ilvl w:val="0"/>
          <w:numId w:val="11"/>
        </w:numPr>
        <w:spacing w:after="0" w:line="240" w:lineRule="auto"/>
        <w:ind w:left="360" w:right="-126"/>
        <w:rPr>
          <w:rFonts w:ascii="Book Antiqua" w:hAnsi="Book Antiqua"/>
          <w:b/>
          <w:bCs/>
          <w:smallCaps/>
          <w:spacing w:val="5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Professionally </w:t>
      </w:r>
      <w:r w:rsidR="00181D89" w:rsidRPr="00787C24">
        <w:rPr>
          <w:rFonts w:ascii="Book Antiqua" w:hAnsi="Book Antiqua"/>
          <w:sz w:val="21"/>
          <w:szCs w:val="21"/>
        </w:rPr>
        <w:t xml:space="preserve">responded to </w:t>
      </w:r>
      <w:r w:rsidR="00212952" w:rsidRPr="00787C24">
        <w:rPr>
          <w:rFonts w:ascii="Book Antiqua" w:hAnsi="Book Antiqua"/>
          <w:sz w:val="21"/>
          <w:szCs w:val="21"/>
        </w:rPr>
        <w:t>customers</w:t>
      </w:r>
      <w:r w:rsidR="00A33AC0" w:rsidRPr="00787C24">
        <w:rPr>
          <w:rFonts w:ascii="Book Antiqua" w:hAnsi="Book Antiqua"/>
          <w:sz w:val="21"/>
          <w:szCs w:val="21"/>
        </w:rPr>
        <w:t xml:space="preserve"> enquires.</w:t>
      </w:r>
    </w:p>
    <w:p w14:paraId="1B696139" w14:textId="77777777" w:rsidR="00A33AC0" w:rsidRPr="00787C24" w:rsidRDefault="00A33AC0" w:rsidP="00181D89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Did opening and reactivating of</w:t>
      </w:r>
      <w:r w:rsidR="00C57BBA" w:rsidRPr="00787C24">
        <w:rPr>
          <w:rFonts w:ascii="Book Antiqua" w:hAnsi="Book Antiqua"/>
          <w:sz w:val="21"/>
          <w:szCs w:val="21"/>
        </w:rPr>
        <w:t xml:space="preserve"> customers’ account</w:t>
      </w:r>
      <w:r w:rsidRPr="00787C24">
        <w:rPr>
          <w:rFonts w:ascii="Book Antiqua" w:hAnsi="Book Antiqua"/>
          <w:sz w:val="21"/>
          <w:szCs w:val="21"/>
        </w:rPr>
        <w:t>.</w:t>
      </w:r>
    </w:p>
    <w:p w14:paraId="34C38A05" w14:textId="77777777" w:rsidR="00181D89" w:rsidRPr="00787C24" w:rsidRDefault="00181D89" w:rsidP="00181D8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Skillfully handled </w:t>
      </w:r>
      <w:r w:rsidRPr="00787C24">
        <w:rPr>
          <w:rFonts w:ascii="Book Antiqua" w:hAnsi="Book Antiqua"/>
          <w:sz w:val="21"/>
          <w:szCs w:val="21"/>
          <w:lang w:eastAsia="en-GB"/>
        </w:rPr>
        <w:t>other bank enquiries/complaints from customers.</w:t>
      </w:r>
    </w:p>
    <w:p w14:paraId="4C92B224" w14:textId="77777777" w:rsidR="00181D89" w:rsidRPr="00787C24" w:rsidRDefault="00FE369E" w:rsidP="00181D8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b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P</w:t>
      </w:r>
      <w:r w:rsidR="00181D89" w:rsidRPr="00787C24">
        <w:rPr>
          <w:rFonts w:ascii="Book Antiqua" w:hAnsi="Book Antiqua"/>
          <w:sz w:val="21"/>
          <w:szCs w:val="21"/>
        </w:rPr>
        <w:t xml:space="preserve">rocessed </w:t>
      </w:r>
      <w:r w:rsidR="00181D89" w:rsidRPr="00787C24">
        <w:rPr>
          <w:rFonts w:ascii="Book Antiqua" w:hAnsi="Book Antiqua"/>
          <w:sz w:val="21"/>
          <w:szCs w:val="21"/>
          <w:lang w:eastAsia="en-GB"/>
        </w:rPr>
        <w:t>International funds transfers</w:t>
      </w:r>
      <w:r w:rsidR="00181D89" w:rsidRPr="00787C24">
        <w:rPr>
          <w:rFonts w:ascii="Book Antiqua" w:hAnsi="Book Antiqua"/>
          <w:sz w:val="21"/>
          <w:szCs w:val="21"/>
        </w:rPr>
        <w:t>.</w:t>
      </w:r>
    </w:p>
    <w:p w14:paraId="5EFE63AA" w14:textId="0F3CEDEE" w:rsidR="00F44AFF" w:rsidRPr="005F68A6" w:rsidRDefault="00181D89" w:rsidP="008C588F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b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Processed returned cheques.</w:t>
      </w:r>
    </w:p>
    <w:p w14:paraId="2F8077D6" w14:textId="77777777" w:rsidR="005F68A6" w:rsidRPr="008C588F" w:rsidRDefault="005F68A6" w:rsidP="005F68A6">
      <w:pPr>
        <w:spacing w:after="0" w:line="240" w:lineRule="auto"/>
        <w:ind w:left="360"/>
        <w:jc w:val="both"/>
        <w:rPr>
          <w:rFonts w:ascii="Book Antiqua" w:hAnsi="Book Antiqua"/>
          <w:b/>
          <w:sz w:val="21"/>
          <w:szCs w:val="21"/>
        </w:rPr>
      </w:pPr>
    </w:p>
    <w:p w14:paraId="60425C21" w14:textId="77777777" w:rsidR="00682634" w:rsidRPr="00787C24" w:rsidRDefault="00682634" w:rsidP="00682634">
      <w:pPr>
        <w:spacing w:after="0" w:line="240" w:lineRule="auto"/>
        <w:ind w:left="360"/>
        <w:jc w:val="both"/>
        <w:rPr>
          <w:rFonts w:ascii="Book Antiqua" w:hAnsi="Book Antiqua"/>
          <w:b/>
          <w:sz w:val="21"/>
          <w:szCs w:val="21"/>
        </w:rPr>
      </w:pPr>
    </w:p>
    <w:p w14:paraId="6CD542FD" w14:textId="77777777" w:rsidR="000B46CD" w:rsidRPr="00787C24" w:rsidRDefault="000B46CD" w:rsidP="000B46CD">
      <w:pPr>
        <w:spacing w:after="0" w:line="240" w:lineRule="auto"/>
        <w:jc w:val="both"/>
        <w:rPr>
          <w:rFonts w:ascii="Book Antiqua" w:hAnsi="Book Antiqua"/>
          <w:b/>
          <w:sz w:val="21"/>
          <w:szCs w:val="21"/>
        </w:rPr>
      </w:pPr>
    </w:p>
    <w:p w14:paraId="4C77DE6B" w14:textId="66E90DA5" w:rsidR="00181D89" w:rsidRPr="00787C24" w:rsidRDefault="001D78BD" w:rsidP="00F44AFF">
      <w:pPr>
        <w:spacing w:after="0" w:line="240" w:lineRule="auto"/>
        <w:jc w:val="both"/>
        <w:rPr>
          <w:rStyle w:val="IntenseReference1"/>
          <w:rFonts w:ascii="Book Antiqua" w:hAnsi="Book Antiqua"/>
          <w:bCs w:val="0"/>
          <w:smallCaps w:val="0"/>
          <w:spacing w:val="0"/>
          <w:sz w:val="21"/>
          <w:szCs w:val="21"/>
          <w:u w:val="none"/>
        </w:rPr>
      </w:pPr>
      <w:r w:rsidRPr="00787C24">
        <w:rPr>
          <w:rFonts w:ascii="Book Antiqua" w:hAnsi="Book Antiqua"/>
          <w:b/>
          <w:sz w:val="21"/>
          <w:szCs w:val="21"/>
        </w:rPr>
        <w:t>Ecobank Nigeria Plc</w:t>
      </w:r>
      <w:r w:rsidR="00181D89" w:rsidRPr="00787C24">
        <w:rPr>
          <w:rFonts w:ascii="Book Antiqua" w:hAnsi="Book Antiqua"/>
          <w:b/>
          <w:sz w:val="21"/>
          <w:szCs w:val="21"/>
        </w:rPr>
        <w:t xml:space="preserve"> (</w:t>
      </w:r>
      <w:proofErr w:type="gramStart"/>
      <w:r w:rsidR="0089473B" w:rsidRPr="00787C24">
        <w:rPr>
          <w:rFonts w:ascii="Book Antiqua" w:hAnsi="Book Antiqua"/>
          <w:b/>
          <w:sz w:val="21"/>
          <w:szCs w:val="21"/>
        </w:rPr>
        <w:t xml:space="preserve">NYSC)  </w:t>
      </w:r>
      <w:r w:rsidR="00C13656" w:rsidRPr="00787C24">
        <w:rPr>
          <w:rFonts w:ascii="Book Antiqua" w:hAnsi="Book Antiqua"/>
          <w:b/>
          <w:sz w:val="21"/>
          <w:szCs w:val="21"/>
        </w:rPr>
        <w:t xml:space="preserve"> </w:t>
      </w:r>
      <w:proofErr w:type="gramEnd"/>
      <w:r w:rsidR="00C13656" w:rsidRPr="00787C24">
        <w:rPr>
          <w:rFonts w:ascii="Book Antiqua" w:hAnsi="Book Antiqua"/>
          <w:b/>
          <w:sz w:val="21"/>
          <w:szCs w:val="21"/>
        </w:rPr>
        <w:t xml:space="preserve">           </w:t>
      </w:r>
      <w:r w:rsidR="00F5270A" w:rsidRPr="00787C24">
        <w:rPr>
          <w:rFonts w:ascii="Book Antiqua" w:hAnsi="Book Antiqua"/>
          <w:b/>
          <w:sz w:val="21"/>
          <w:szCs w:val="21"/>
        </w:rPr>
        <w:t xml:space="preserve">                                                             </w:t>
      </w:r>
      <w:r w:rsidR="00181D89" w:rsidRPr="00787C24">
        <w:rPr>
          <w:rFonts w:ascii="Book Antiqua" w:hAnsi="Book Antiqua"/>
          <w:b/>
          <w:sz w:val="21"/>
          <w:szCs w:val="21"/>
        </w:rPr>
        <w:t xml:space="preserve">2007 </w:t>
      </w:r>
      <w:r w:rsidR="00181D89" w:rsidRPr="00787C24">
        <w:rPr>
          <w:rFonts w:ascii="Book Antiqua" w:hAnsi="Book Antiqua"/>
          <w:sz w:val="21"/>
          <w:szCs w:val="21"/>
        </w:rPr>
        <w:t xml:space="preserve">- </w:t>
      </w:r>
      <w:r w:rsidR="00181D89" w:rsidRPr="00787C24">
        <w:rPr>
          <w:rStyle w:val="IntenseReference1"/>
          <w:rFonts w:ascii="Book Antiqua" w:hAnsi="Book Antiqua"/>
          <w:sz w:val="21"/>
          <w:szCs w:val="21"/>
          <w:u w:val="none"/>
        </w:rPr>
        <w:t>2008</w:t>
      </w:r>
    </w:p>
    <w:p w14:paraId="2D9C881D" w14:textId="6E82254E" w:rsidR="00181D89" w:rsidRDefault="005D0FFA" w:rsidP="00181D89">
      <w:pPr>
        <w:spacing w:after="0" w:line="240" w:lineRule="auto"/>
        <w:rPr>
          <w:rFonts w:ascii="Book Antiqua" w:hAnsi="Book Antiqua"/>
          <w:b/>
          <w:sz w:val="21"/>
          <w:szCs w:val="21"/>
        </w:rPr>
      </w:pPr>
      <w:r w:rsidRPr="00787C24">
        <w:rPr>
          <w:rFonts w:ascii="Book Antiqua" w:hAnsi="Book Antiqua"/>
          <w:b/>
          <w:sz w:val="21"/>
          <w:szCs w:val="21"/>
        </w:rPr>
        <w:t>Marketing/Customer Service Officer</w:t>
      </w:r>
    </w:p>
    <w:p w14:paraId="11DE1601" w14:textId="77777777" w:rsidR="005F68A6" w:rsidRPr="00787C24" w:rsidRDefault="005F68A6" w:rsidP="00181D89">
      <w:pPr>
        <w:spacing w:after="0" w:line="240" w:lineRule="auto"/>
        <w:rPr>
          <w:rStyle w:val="IntenseReference1"/>
          <w:rFonts w:ascii="Book Antiqua" w:hAnsi="Book Antiqua"/>
          <w:sz w:val="21"/>
          <w:szCs w:val="21"/>
        </w:rPr>
      </w:pPr>
    </w:p>
    <w:p w14:paraId="691E80D2" w14:textId="77777777" w:rsidR="00181D89" w:rsidRPr="00787C24" w:rsidRDefault="00EA0FED" w:rsidP="00181D89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Cross selling</w:t>
      </w:r>
      <w:r w:rsidR="00181D89" w:rsidRPr="00787C24">
        <w:rPr>
          <w:rFonts w:ascii="Book Antiqua" w:hAnsi="Book Antiqua"/>
          <w:sz w:val="21"/>
          <w:szCs w:val="21"/>
        </w:rPr>
        <w:t xml:space="preserve"> of </w:t>
      </w:r>
      <w:r w:rsidR="003A5CF5" w:rsidRPr="00787C24">
        <w:rPr>
          <w:rFonts w:ascii="Book Antiqua" w:hAnsi="Book Antiqua"/>
          <w:sz w:val="21"/>
          <w:szCs w:val="21"/>
        </w:rPr>
        <w:t xml:space="preserve">the </w:t>
      </w:r>
      <w:r w:rsidR="00181D89" w:rsidRPr="00787C24">
        <w:rPr>
          <w:rFonts w:ascii="Book Antiqua" w:hAnsi="Book Antiqua"/>
          <w:sz w:val="21"/>
          <w:szCs w:val="21"/>
        </w:rPr>
        <w:t>Bank</w:t>
      </w:r>
      <w:r w:rsidR="003A5CF5" w:rsidRPr="00787C24">
        <w:rPr>
          <w:rFonts w:ascii="Book Antiqua" w:hAnsi="Book Antiqua"/>
          <w:sz w:val="21"/>
          <w:szCs w:val="21"/>
        </w:rPr>
        <w:t>’s</w:t>
      </w:r>
      <w:r w:rsidR="00181D89" w:rsidRPr="00787C24">
        <w:rPr>
          <w:rFonts w:ascii="Book Antiqua" w:hAnsi="Book Antiqua"/>
          <w:sz w:val="21"/>
          <w:szCs w:val="21"/>
        </w:rPr>
        <w:t xml:space="preserve"> products and relationship management.</w:t>
      </w:r>
    </w:p>
    <w:p w14:paraId="5240F2A5" w14:textId="77777777" w:rsidR="00181D89" w:rsidRPr="00787C24" w:rsidRDefault="00181D89" w:rsidP="00181D8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Worked effectively with individuals of different cultures and gender.</w:t>
      </w:r>
    </w:p>
    <w:p w14:paraId="20A99589" w14:textId="77777777" w:rsidR="00181D89" w:rsidRPr="00787C24" w:rsidRDefault="003A5CF5" w:rsidP="00181D8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  <w:lang w:eastAsia="en-GB"/>
        </w:rPr>
      </w:pPr>
      <w:r w:rsidRPr="00787C24">
        <w:rPr>
          <w:rFonts w:ascii="Book Antiqua" w:hAnsi="Book Antiqua"/>
          <w:sz w:val="21"/>
          <w:szCs w:val="21"/>
        </w:rPr>
        <w:t>E</w:t>
      </w:r>
      <w:r w:rsidR="00181D89" w:rsidRPr="00787C24">
        <w:rPr>
          <w:rFonts w:ascii="Book Antiqua" w:hAnsi="Book Antiqua"/>
          <w:sz w:val="21"/>
          <w:szCs w:val="21"/>
        </w:rPr>
        <w:t>ducated customers on how to fill out forms and how to use banking services.</w:t>
      </w:r>
    </w:p>
    <w:p w14:paraId="24DA6A55" w14:textId="77777777" w:rsidR="002637EF" w:rsidRPr="00787C24" w:rsidRDefault="002637EF" w:rsidP="00181D8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  <w:lang w:eastAsia="en-GB"/>
        </w:rPr>
      </w:pPr>
      <w:r w:rsidRPr="00787C24">
        <w:rPr>
          <w:rFonts w:ascii="Book Antiqua" w:hAnsi="Book Antiqua"/>
          <w:sz w:val="21"/>
          <w:szCs w:val="21"/>
        </w:rPr>
        <w:t>Account Opening (Current and Savings).</w:t>
      </w:r>
    </w:p>
    <w:p w14:paraId="6A2E163E" w14:textId="77777777" w:rsidR="002637EF" w:rsidRPr="00787C24" w:rsidRDefault="004C3835" w:rsidP="00181D8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  <w:lang w:eastAsia="en-GB"/>
        </w:rPr>
      </w:pPr>
      <w:r w:rsidRPr="00787C24">
        <w:rPr>
          <w:rFonts w:ascii="Book Antiqua" w:hAnsi="Book Antiqua"/>
          <w:sz w:val="21"/>
          <w:szCs w:val="21"/>
        </w:rPr>
        <w:t>Monitoring, collection and lodgment of cheques into clients’ account.</w:t>
      </w:r>
    </w:p>
    <w:p w14:paraId="051840CA" w14:textId="77777777" w:rsidR="004C3835" w:rsidRPr="00787C24" w:rsidRDefault="004C3835" w:rsidP="00181D89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sz w:val="21"/>
          <w:szCs w:val="21"/>
          <w:lang w:eastAsia="en-GB"/>
        </w:rPr>
      </w:pPr>
      <w:r w:rsidRPr="00787C24">
        <w:rPr>
          <w:rFonts w:ascii="Book Antiqua" w:hAnsi="Book Antiqua"/>
          <w:sz w:val="21"/>
          <w:szCs w:val="21"/>
        </w:rPr>
        <w:t>Attended to clients efficiently and gave useful advice as regards their financial plans.</w:t>
      </w:r>
    </w:p>
    <w:p w14:paraId="0E7A26F4" w14:textId="77777777" w:rsidR="00A01565" w:rsidRPr="00787C24" w:rsidRDefault="00A01565" w:rsidP="00A01565">
      <w:pPr>
        <w:spacing w:after="0" w:line="240" w:lineRule="auto"/>
        <w:ind w:left="360"/>
        <w:jc w:val="both"/>
        <w:rPr>
          <w:rFonts w:ascii="Book Antiqua" w:hAnsi="Book Antiqua"/>
          <w:sz w:val="21"/>
          <w:szCs w:val="21"/>
          <w:lang w:eastAsia="en-GB"/>
        </w:rPr>
      </w:pPr>
    </w:p>
    <w:p w14:paraId="7F352080" w14:textId="77777777" w:rsidR="00181D89" w:rsidRPr="00787C24" w:rsidRDefault="00181D89" w:rsidP="00181D89">
      <w:pPr>
        <w:spacing w:after="0" w:line="240" w:lineRule="auto"/>
        <w:ind w:left="360"/>
        <w:rPr>
          <w:rFonts w:ascii="Book Antiqua" w:hAnsi="Book Antiqua"/>
          <w:sz w:val="21"/>
          <w:szCs w:val="21"/>
          <w:lang w:eastAsia="en-GB"/>
        </w:rPr>
      </w:pPr>
    </w:p>
    <w:p w14:paraId="342CC1BE" w14:textId="77777777" w:rsidR="00181D89" w:rsidRPr="00787C24" w:rsidRDefault="00181D89" w:rsidP="00181D89">
      <w:pPr>
        <w:spacing w:after="0" w:line="240" w:lineRule="auto"/>
        <w:ind w:left="360"/>
        <w:rPr>
          <w:rFonts w:ascii="Book Antiqua" w:hAnsi="Book Antiqua"/>
          <w:color w:val="FF0000"/>
        </w:rPr>
      </w:pPr>
      <w:r w:rsidRPr="00787C24">
        <w:rPr>
          <w:rFonts w:ascii="Book Antiqua" w:hAnsi="Book Antiqua"/>
          <w:color w:val="FF0000"/>
        </w:rPr>
        <w:t xml:space="preserve">                                                                </w:t>
      </w:r>
    </w:p>
    <w:p w14:paraId="34115796" w14:textId="77777777" w:rsidR="001E5991" w:rsidRPr="00787C24" w:rsidRDefault="0093072E" w:rsidP="0093072E">
      <w:pPr>
        <w:rPr>
          <w:rFonts w:ascii="Book Antiqua" w:hAnsi="Book Antiqua"/>
        </w:rPr>
      </w:pPr>
      <w:r w:rsidRPr="00787C24">
        <w:rPr>
          <w:rFonts w:ascii="Book Antiqua" w:hAnsi="Book Antiqua"/>
        </w:rPr>
        <w:t xml:space="preserve"> </w:t>
      </w:r>
      <w:r w:rsidR="00B721CB" w:rsidRPr="00787C24">
        <w:rPr>
          <w:rFonts w:ascii="Book Antiqua" w:hAnsi="Book Antiqua"/>
          <w:b/>
          <w:sz w:val="21"/>
          <w:szCs w:val="21"/>
        </w:rPr>
        <w:t>REFEREES</w:t>
      </w:r>
      <w:r w:rsidR="001E5991" w:rsidRPr="00787C24">
        <w:rPr>
          <w:rFonts w:ascii="Book Antiqua" w:hAnsi="Book Antiqua"/>
          <w:b/>
          <w:sz w:val="21"/>
          <w:szCs w:val="21"/>
        </w:rPr>
        <w:t>:</w:t>
      </w:r>
    </w:p>
    <w:p w14:paraId="1859ECDC" w14:textId="77777777" w:rsidR="001E5991" w:rsidRPr="00787C24" w:rsidRDefault="001E5991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Chukwudi Egbe (Mr.)</w:t>
      </w:r>
    </w:p>
    <w:p w14:paraId="4CE085D1" w14:textId="77777777" w:rsidR="001E5991" w:rsidRPr="00787C24" w:rsidRDefault="00BC53D7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Key Account Manager-West Africa</w:t>
      </w:r>
    </w:p>
    <w:p w14:paraId="5C7A9138" w14:textId="77777777" w:rsidR="001E5991" w:rsidRPr="00787C24" w:rsidRDefault="00BC53D7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Tarsus Emerging Markets</w:t>
      </w:r>
    </w:p>
    <w:p w14:paraId="6521F991" w14:textId="77777777" w:rsidR="001E5991" w:rsidRPr="00787C24" w:rsidRDefault="00BC53D7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24b Amodu Tijani Close</w:t>
      </w:r>
    </w:p>
    <w:p w14:paraId="637022EA" w14:textId="77777777" w:rsidR="001E5991" w:rsidRPr="00787C24" w:rsidRDefault="00BC53D7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Off Sanusi </w:t>
      </w:r>
      <w:proofErr w:type="spellStart"/>
      <w:r w:rsidRPr="00787C24">
        <w:rPr>
          <w:rFonts w:ascii="Book Antiqua" w:hAnsi="Book Antiqua"/>
          <w:sz w:val="21"/>
          <w:szCs w:val="21"/>
        </w:rPr>
        <w:t>Fafunwa</w:t>
      </w:r>
      <w:proofErr w:type="spellEnd"/>
    </w:p>
    <w:p w14:paraId="5FF852C8" w14:textId="3D4AB134" w:rsidR="001E5991" w:rsidRPr="00787C24" w:rsidRDefault="001E5991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Victoria Island</w:t>
      </w:r>
      <w:r w:rsidR="00452699">
        <w:rPr>
          <w:rFonts w:ascii="Book Antiqua" w:hAnsi="Book Antiqua"/>
          <w:sz w:val="21"/>
          <w:szCs w:val="21"/>
        </w:rPr>
        <w:t>.</w:t>
      </w:r>
    </w:p>
    <w:p w14:paraId="548CB273" w14:textId="606855E3" w:rsidR="001E5991" w:rsidRPr="00787C24" w:rsidRDefault="001E5991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Tel: </w:t>
      </w:r>
      <w:r w:rsidR="00E76CD4">
        <w:rPr>
          <w:rFonts w:ascii="Book Antiqua" w:hAnsi="Book Antiqua"/>
          <w:sz w:val="21"/>
          <w:szCs w:val="21"/>
        </w:rPr>
        <w:t xml:space="preserve">+234 </w:t>
      </w:r>
      <w:r w:rsidRPr="00787C24">
        <w:rPr>
          <w:rFonts w:ascii="Book Antiqua" w:hAnsi="Book Antiqua"/>
          <w:sz w:val="21"/>
          <w:szCs w:val="21"/>
        </w:rPr>
        <w:t>8033639337</w:t>
      </w:r>
    </w:p>
    <w:p w14:paraId="34A6BFEB" w14:textId="77777777" w:rsidR="007D290B" w:rsidRPr="00787C24" w:rsidRDefault="007D290B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</w:p>
    <w:p w14:paraId="7C1D618D" w14:textId="77777777" w:rsidR="007D290B" w:rsidRPr="00787C24" w:rsidRDefault="007D290B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</w:p>
    <w:p w14:paraId="0E344D7F" w14:textId="77777777" w:rsidR="001E5991" w:rsidRPr="00787C24" w:rsidRDefault="001E5991" w:rsidP="001E5991">
      <w:pPr>
        <w:pStyle w:val="NoSpacing"/>
        <w:rPr>
          <w:rFonts w:ascii="Book Antiqua" w:hAnsi="Book Antiqua"/>
          <w:sz w:val="21"/>
          <w:szCs w:val="21"/>
          <w:lang w:eastAsia="en-GB"/>
        </w:rPr>
      </w:pPr>
      <w:r w:rsidRPr="00787C24">
        <w:rPr>
          <w:rFonts w:ascii="Book Antiqua" w:hAnsi="Book Antiqua"/>
          <w:sz w:val="21"/>
          <w:szCs w:val="21"/>
          <w:lang w:eastAsia="en-GB"/>
        </w:rPr>
        <w:t>Obera Joseph Harry (Mr.)</w:t>
      </w:r>
    </w:p>
    <w:p w14:paraId="078DAA93" w14:textId="77777777" w:rsidR="001E5991" w:rsidRPr="00787C24" w:rsidRDefault="001E5991" w:rsidP="001E5991">
      <w:pPr>
        <w:pStyle w:val="NoSpacing"/>
        <w:rPr>
          <w:rFonts w:ascii="Book Antiqua" w:hAnsi="Book Antiqua"/>
          <w:sz w:val="21"/>
          <w:szCs w:val="21"/>
          <w:lang w:eastAsia="en-GB"/>
        </w:rPr>
      </w:pPr>
      <w:r w:rsidRPr="00787C24">
        <w:rPr>
          <w:rFonts w:ascii="Book Antiqua" w:hAnsi="Book Antiqua"/>
          <w:sz w:val="21"/>
          <w:szCs w:val="21"/>
          <w:lang w:eastAsia="en-GB"/>
        </w:rPr>
        <w:t>The Shell Petroleum Development</w:t>
      </w:r>
    </w:p>
    <w:p w14:paraId="60D58E09" w14:textId="77777777" w:rsidR="001E5991" w:rsidRPr="00787C24" w:rsidRDefault="001E5991" w:rsidP="001E5991">
      <w:pPr>
        <w:pStyle w:val="NoSpacing"/>
        <w:rPr>
          <w:rFonts w:ascii="Book Antiqua" w:hAnsi="Book Antiqua"/>
          <w:sz w:val="21"/>
          <w:szCs w:val="21"/>
          <w:lang w:eastAsia="en-GB"/>
        </w:rPr>
      </w:pPr>
      <w:r w:rsidRPr="00787C24">
        <w:rPr>
          <w:rFonts w:ascii="Book Antiqua" w:hAnsi="Book Antiqua"/>
          <w:sz w:val="21"/>
          <w:szCs w:val="21"/>
          <w:lang w:eastAsia="en-GB"/>
        </w:rPr>
        <w:t>Company of Nigeria.</w:t>
      </w:r>
    </w:p>
    <w:p w14:paraId="7BB6D7CB" w14:textId="77777777" w:rsidR="001E5991" w:rsidRPr="00787C24" w:rsidRDefault="001E5991" w:rsidP="001E5991">
      <w:pPr>
        <w:pStyle w:val="NoSpacing"/>
        <w:rPr>
          <w:rFonts w:ascii="Book Antiqua" w:hAnsi="Book Antiqua"/>
          <w:sz w:val="21"/>
          <w:szCs w:val="21"/>
          <w:lang w:eastAsia="en-GB"/>
        </w:rPr>
      </w:pPr>
      <w:r w:rsidRPr="00787C24">
        <w:rPr>
          <w:rFonts w:ascii="Book Antiqua" w:hAnsi="Book Antiqua"/>
          <w:sz w:val="21"/>
          <w:szCs w:val="21"/>
          <w:lang w:eastAsia="en-GB"/>
        </w:rPr>
        <w:t xml:space="preserve">Shell Industrial Area, </w:t>
      </w:r>
      <w:proofErr w:type="spellStart"/>
      <w:r w:rsidRPr="00787C24">
        <w:rPr>
          <w:rFonts w:ascii="Book Antiqua" w:hAnsi="Book Antiqua"/>
          <w:sz w:val="21"/>
          <w:szCs w:val="21"/>
          <w:lang w:eastAsia="en-GB"/>
        </w:rPr>
        <w:t>Rumuobiakani</w:t>
      </w:r>
      <w:proofErr w:type="spellEnd"/>
    </w:p>
    <w:p w14:paraId="30816F7F" w14:textId="465B3B9C" w:rsidR="001E5991" w:rsidRPr="00787C24" w:rsidRDefault="001E5991" w:rsidP="001E5991">
      <w:pPr>
        <w:pStyle w:val="NoSpacing"/>
        <w:rPr>
          <w:rFonts w:ascii="Book Antiqua" w:hAnsi="Book Antiqua"/>
          <w:sz w:val="21"/>
          <w:szCs w:val="21"/>
          <w:lang w:eastAsia="en-GB"/>
        </w:rPr>
      </w:pPr>
      <w:r w:rsidRPr="00787C24">
        <w:rPr>
          <w:rFonts w:ascii="Book Antiqua" w:hAnsi="Book Antiqua"/>
          <w:sz w:val="21"/>
          <w:szCs w:val="21"/>
          <w:lang w:eastAsia="en-GB"/>
        </w:rPr>
        <w:t>Port Harcourt</w:t>
      </w:r>
      <w:r w:rsidR="00212952">
        <w:rPr>
          <w:rFonts w:ascii="Book Antiqua" w:hAnsi="Book Antiqua"/>
          <w:sz w:val="21"/>
          <w:szCs w:val="21"/>
          <w:lang w:eastAsia="en-GB"/>
        </w:rPr>
        <w:t>.</w:t>
      </w:r>
    </w:p>
    <w:p w14:paraId="709F3293" w14:textId="4E7DDA66" w:rsidR="001E5991" w:rsidRPr="00787C24" w:rsidRDefault="001E5991" w:rsidP="001E5991">
      <w:pPr>
        <w:pStyle w:val="NoSpacing"/>
        <w:rPr>
          <w:rFonts w:ascii="Book Antiqua" w:hAnsi="Book Antiqua"/>
          <w:sz w:val="21"/>
          <w:szCs w:val="21"/>
          <w:lang w:eastAsia="en-GB"/>
        </w:rPr>
      </w:pPr>
      <w:r w:rsidRPr="00787C24">
        <w:rPr>
          <w:rFonts w:ascii="Book Antiqua" w:hAnsi="Book Antiqua"/>
          <w:sz w:val="21"/>
          <w:szCs w:val="21"/>
          <w:lang w:eastAsia="en-GB"/>
        </w:rPr>
        <w:t xml:space="preserve">Tel: </w:t>
      </w:r>
      <w:r w:rsidR="00E76CD4">
        <w:rPr>
          <w:rFonts w:ascii="Book Antiqua" w:hAnsi="Book Antiqua"/>
          <w:sz w:val="21"/>
          <w:szCs w:val="21"/>
          <w:lang w:eastAsia="en-GB"/>
        </w:rPr>
        <w:t xml:space="preserve">+234 </w:t>
      </w:r>
      <w:r w:rsidRPr="00787C24">
        <w:rPr>
          <w:rFonts w:ascii="Book Antiqua" w:hAnsi="Book Antiqua"/>
          <w:sz w:val="21"/>
          <w:szCs w:val="21"/>
          <w:lang w:eastAsia="en-GB"/>
        </w:rPr>
        <w:t>8032472702</w:t>
      </w:r>
    </w:p>
    <w:p w14:paraId="266430A2" w14:textId="77777777" w:rsidR="001E5991" w:rsidRPr="00787C24" w:rsidRDefault="001E5991" w:rsidP="001E5991">
      <w:pPr>
        <w:pStyle w:val="NoSpacing"/>
        <w:rPr>
          <w:rFonts w:ascii="Book Antiqua" w:hAnsi="Book Antiqua"/>
          <w:sz w:val="21"/>
          <w:szCs w:val="21"/>
        </w:rPr>
      </w:pPr>
    </w:p>
    <w:p w14:paraId="6CAA7ACF" w14:textId="77777777" w:rsidR="001E5991" w:rsidRPr="00787C24" w:rsidRDefault="001E5991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Enema Samson (Mr.)</w:t>
      </w:r>
    </w:p>
    <w:p w14:paraId="63364DBC" w14:textId="77777777" w:rsidR="001E5991" w:rsidRPr="00787C24" w:rsidRDefault="001E5991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Managing Director</w:t>
      </w:r>
    </w:p>
    <w:p w14:paraId="35510CEC" w14:textId="01C62760" w:rsidR="001E5991" w:rsidRPr="00787C24" w:rsidRDefault="001E5991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proofErr w:type="spellStart"/>
      <w:r w:rsidRPr="00787C24">
        <w:rPr>
          <w:rFonts w:ascii="Book Antiqua" w:hAnsi="Book Antiqua"/>
          <w:sz w:val="21"/>
          <w:szCs w:val="21"/>
        </w:rPr>
        <w:t>Rapid</w:t>
      </w:r>
      <w:r w:rsidR="007D20DA">
        <w:rPr>
          <w:rFonts w:ascii="Book Antiqua" w:hAnsi="Book Antiqua"/>
          <w:sz w:val="21"/>
          <w:szCs w:val="21"/>
        </w:rPr>
        <w:t>l</w:t>
      </w:r>
      <w:r w:rsidRPr="00787C24">
        <w:rPr>
          <w:rFonts w:ascii="Book Antiqua" w:hAnsi="Book Antiqua"/>
          <w:sz w:val="21"/>
          <w:szCs w:val="21"/>
        </w:rPr>
        <w:t>ink</w:t>
      </w:r>
      <w:proofErr w:type="spellEnd"/>
      <w:r w:rsidRPr="00787C24">
        <w:rPr>
          <w:rFonts w:ascii="Book Antiqua" w:hAnsi="Book Antiqua"/>
          <w:sz w:val="21"/>
          <w:szCs w:val="21"/>
        </w:rPr>
        <w:t xml:space="preserve"> Group,</w:t>
      </w:r>
    </w:p>
    <w:p w14:paraId="01699B98" w14:textId="77777777" w:rsidR="001E5991" w:rsidRPr="00787C24" w:rsidRDefault="001E5991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33B, Gabby Adeosun Street,</w:t>
      </w:r>
    </w:p>
    <w:p w14:paraId="4B82D23C" w14:textId="0C37EE56" w:rsidR="001E5991" w:rsidRPr="00787C24" w:rsidRDefault="001E5991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>Lekki Phase 1, Lagos</w:t>
      </w:r>
      <w:r w:rsidR="00212952">
        <w:rPr>
          <w:rFonts w:ascii="Book Antiqua" w:hAnsi="Book Antiqua"/>
          <w:sz w:val="21"/>
          <w:szCs w:val="21"/>
        </w:rPr>
        <w:t>.</w:t>
      </w:r>
    </w:p>
    <w:p w14:paraId="74C83497" w14:textId="0693C7F4" w:rsidR="001E5991" w:rsidRPr="00787C24" w:rsidRDefault="001E5991" w:rsidP="001E5991">
      <w:pPr>
        <w:pStyle w:val="NoSpacing"/>
        <w:jc w:val="both"/>
        <w:rPr>
          <w:rFonts w:ascii="Book Antiqua" w:hAnsi="Book Antiqua"/>
          <w:sz w:val="21"/>
          <w:szCs w:val="21"/>
        </w:rPr>
      </w:pPr>
      <w:r w:rsidRPr="00787C24">
        <w:rPr>
          <w:rFonts w:ascii="Book Antiqua" w:hAnsi="Book Antiqua"/>
          <w:sz w:val="21"/>
          <w:szCs w:val="21"/>
        </w:rPr>
        <w:t xml:space="preserve">Tel: </w:t>
      </w:r>
      <w:r w:rsidR="00E76CD4">
        <w:rPr>
          <w:rFonts w:ascii="Book Antiqua" w:hAnsi="Book Antiqua"/>
          <w:sz w:val="21"/>
          <w:szCs w:val="21"/>
        </w:rPr>
        <w:t xml:space="preserve">+234 </w:t>
      </w:r>
      <w:r w:rsidRPr="00787C24">
        <w:rPr>
          <w:rFonts w:ascii="Book Antiqua" w:hAnsi="Book Antiqua"/>
          <w:sz w:val="21"/>
          <w:szCs w:val="21"/>
        </w:rPr>
        <w:t>8028446483</w:t>
      </w:r>
    </w:p>
    <w:p w14:paraId="3F9686A2" w14:textId="77777777" w:rsidR="003615CD" w:rsidRPr="00787C24" w:rsidRDefault="003615CD">
      <w:pPr>
        <w:rPr>
          <w:rFonts w:ascii="Book Antiqua" w:hAnsi="Book Antiqua"/>
        </w:rPr>
      </w:pPr>
    </w:p>
    <w:sectPr w:rsidR="003615CD" w:rsidRPr="00787C24" w:rsidSect="00AE16EB">
      <w:footerReference w:type="even" r:id="rId9"/>
      <w:footerReference w:type="default" r:id="rId10"/>
      <w:footerReference w:type="first" r:id="rId11"/>
      <w:pgSz w:w="11907" w:h="16839" w:code="9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9FF9" w14:textId="77777777" w:rsidR="00A2257C" w:rsidRDefault="00A2257C" w:rsidP="00B17BC8">
      <w:pPr>
        <w:spacing w:after="0" w:line="240" w:lineRule="auto"/>
      </w:pPr>
      <w:r>
        <w:separator/>
      </w:r>
    </w:p>
  </w:endnote>
  <w:endnote w:type="continuationSeparator" w:id="0">
    <w:p w14:paraId="758F5EC7" w14:textId="77777777" w:rsidR="00A2257C" w:rsidRDefault="00A2257C" w:rsidP="00B1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D371" w14:textId="77777777" w:rsidR="000D70B9" w:rsidRPr="00102AD5" w:rsidRDefault="00E8532F">
    <w:pPr>
      <w:pStyle w:val="Footer"/>
      <w:jc w:val="center"/>
    </w:pPr>
    <w:r>
      <w:t>4.</w:t>
    </w:r>
  </w:p>
  <w:p w14:paraId="04CE9A27" w14:textId="77777777" w:rsidR="000D70B9" w:rsidRDefault="00A2257C" w:rsidP="007B4FB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E518" w14:textId="77777777" w:rsidR="00AE16EB" w:rsidRPr="00AE16EB" w:rsidRDefault="006A5401">
    <w:pPr>
      <w:pStyle w:val="Footer"/>
      <w:jc w:val="center"/>
    </w:pPr>
    <w:r>
      <w:fldChar w:fldCharType="begin"/>
    </w:r>
    <w:r w:rsidR="00E8532F">
      <w:instrText xml:space="preserve"> PAGE   \* MERGEFORMAT </w:instrText>
    </w:r>
    <w:r>
      <w:fldChar w:fldCharType="separate"/>
    </w:r>
    <w:r w:rsidR="003251F9">
      <w:rPr>
        <w:noProof/>
      </w:rPr>
      <w:t>4</w:t>
    </w:r>
    <w:r>
      <w:fldChar w:fldCharType="end"/>
    </w:r>
    <w:r w:rsidR="00E8532F">
      <w:t>.</w:t>
    </w:r>
  </w:p>
  <w:p w14:paraId="50F2A74E" w14:textId="77777777" w:rsidR="000D70B9" w:rsidRDefault="00A22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39AF" w14:textId="77777777" w:rsidR="000D70B9" w:rsidRPr="00102AD5" w:rsidRDefault="00E8532F">
    <w:pPr>
      <w:pStyle w:val="Footer"/>
      <w:jc w:val="center"/>
    </w:pPr>
    <w:r>
      <w:t>1.</w:t>
    </w:r>
  </w:p>
  <w:p w14:paraId="2276CF89" w14:textId="77777777" w:rsidR="000D70B9" w:rsidRDefault="00A2257C" w:rsidP="007B4F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7945" w14:textId="77777777" w:rsidR="00A2257C" w:rsidRDefault="00A2257C" w:rsidP="00B17BC8">
      <w:pPr>
        <w:spacing w:after="0" w:line="240" w:lineRule="auto"/>
      </w:pPr>
      <w:r>
        <w:separator/>
      </w:r>
    </w:p>
  </w:footnote>
  <w:footnote w:type="continuationSeparator" w:id="0">
    <w:p w14:paraId="17448136" w14:textId="77777777" w:rsidR="00A2257C" w:rsidRDefault="00A2257C" w:rsidP="00B1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24"/>
    <w:multiLevelType w:val="hybridMultilevel"/>
    <w:tmpl w:val="53C40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622"/>
    <w:multiLevelType w:val="hybridMultilevel"/>
    <w:tmpl w:val="8B3ACB3A"/>
    <w:lvl w:ilvl="0" w:tplc="750013FE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C369E4"/>
    <w:multiLevelType w:val="hybridMultilevel"/>
    <w:tmpl w:val="2698D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9C6"/>
    <w:multiLevelType w:val="hybridMultilevel"/>
    <w:tmpl w:val="64DE1122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0436D77"/>
    <w:multiLevelType w:val="hybridMultilevel"/>
    <w:tmpl w:val="559C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B20AB8"/>
    <w:multiLevelType w:val="hybridMultilevel"/>
    <w:tmpl w:val="E5A8E300"/>
    <w:lvl w:ilvl="0" w:tplc="A9BE661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909D4"/>
    <w:multiLevelType w:val="hybridMultilevel"/>
    <w:tmpl w:val="971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6B4"/>
    <w:multiLevelType w:val="hybridMultilevel"/>
    <w:tmpl w:val="02ACF82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5705AE"/>
    <w:multiLevelType w:val="hybridMultilevel"/>
    <w:tmpl w:val="4B14B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438"/>
    <w:multiLevelType w:val="hybridMultilevel"/>
    <w:tmpl w:val="92543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76BF9"/>
    <w:multiLevelType w:val="hybridMultilevel"/>
    <w:tmpl w:val="67FA4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56261"/>
    <w:multiLevelType w:val="hybridMultilevel"/>
    <w:tmpl w:val="D28E1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26D0"/>
    <w:multiLevelType w:val="hybridMultilevel"/>
    <w:tmpl w:val="6BAE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D5F1D"/>
    <w:multiLevelType w:val="hybridMultilevel"/>
    <w:tmpl w:val="F69A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56D6D"/>
    <w:multiLevelType w:val="hybridMultilevel"/>
    <w:tmpl w:val="9D7C4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1D24"/>
    <w:multiLevelType w:val="hybridMultilevel"/>
    <w:tmpl w:val="649C3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8B6050"/>
    <w:multiLevelType w:val="hybridMultilevel"/>
    <w:tmpl w:val="277295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A33AB"/>
    <w:multiLevelType w:val="hybridMultilevel"/>
    <w:tmpl w:val="5AF4C0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145AB"/>
    <w:multiLevelType w:val="hybridMultilevel"/>
    <w:tmpl w:val="00BE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D6194"/>
    <w:multiLevelType w:val="hybridMultilevel"/>
    <w:tmpl w:val="5DF4BBD0"/>
    <w:lvl w:ilvl="0" w:tplc="CB761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22601"/>
    <w:multiLevelType w:val="hybridMultilevel"/>
    <w:tmpl w:val="32BE0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303F5"/>
    <w:multiLevelType w:val="hybridMultilevel"/>
    <w:tmpl w:val="EB68B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3"/>
  </w:num>
  <w:num w:numId="5">
    <w:abstractNumId w:val="1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19"/>
  </w:num>
  <w:num w:numId="11">
    <w:abstractNumId w:val="22"/>
  </w:num>
  <w:num w:numId="12">
    <w:abstractNumId w:val="20"/>
  </w:num>
  <w:num w:numId="13">
    <w:abstractNumId w:val="7"/>
  </w:num>
  <w:num w:numId="14">
    <w:abstractNumId w:val="4"/>
  </w:num>
  <w:num w:numId="15">
    <w:abstractNumId w:val="18"/>
  </w:num>
  <w:num w:numId="16">
    <w:abstractNumId w:val="11"/>
  </w:num>
  <w:num w:numId="17">
    <w:abstractNumId w:val="8"/>
  </w:num>
  <w:num w:numId="18">
    <w:abstractNumId w:val="15"/>
  </w:num>
  <w:num w:numId="19">
    <w:abstractNumId w:val="3"/>
  </w:num>
  <w:num w:numId="20">
    <w:abstractNumId w:val="2"/>
  </w:num>
  <w:num w:numId="21">
    <w:abstractNumId w:val="13"/>
  </w:num>
  <w:num w:numId="22">
    <w:abstractNumId w:val="10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2F"/>
    <w:rsid w:val="00013267"/>
    <w:rsid w:val="00027593"/>
    <w:rsid w:val="00034247"/>
    <w:rsid w:val="00034FCE"/>
    <w:rsid w:val="000368EB"/>
    <w:rsid w:val="00054BE6"/>
    <w:rsid w:val="00060F92"/>
    <w:rsid w:val="000626B9"/>
    <w:rsid w:val="00067F36"/>
    <w:rsid w:val="00073688"/>
    <w:rsid w:val="000928FF"/>
    <w:rsid w:val="0009363A"/>
    <w:rsid w:val="000A521E"/>
    <w:rsid w:val="000B46CD"/>
    <w:rsid w:val="000C2DD3"/>
    <w:rsid w:val="000C65A5"/>
    <w:rsid w:val="000D52DD"/>
    <w:rsid w:val="000E4F0F"/>
    <w:rsid w:val="000E52E3"/>
    <w:rsid w:val="000F0505"/>
    <w:rsid w:val="0011513B"/>
    <w:rsid w:val="0013344E"/>
    <w:rsid w:val="001452CA"/>
    <w:rsid w:val="00166C2C"/>
    <w:rsid w:val="00181D89"/>
    <w:rsid w:val="001864F3"/>
    <w:rsid w:val="001921D4"/>
    <w:rsid w:val="001A30CB"/>
    <w:rsid w:val="001B2201"/>
    <w:rsid w:val="001B515A"/>
    <w:rsid w:val="001B68A5"/>
    <w:rsid w:val="001C0B35"/>
    <w:rsid w:val="001D71A2"/>
    <w:rsid w:val="001D78BD"/>
    <w:rsid w:val="001E5991"/>
    <w:rsid w:val="001F464F"/>
    <w:rsid w:val="001F58F7"/>
    <w:rsid w:val="001F6973"/>
    <w:rsid w:val="00201C56"/>
    <w:rsid w:val="00212952"/>
    <w:rsid w:val="00232072"/>
    <w:rsid w:val="0024121D"/>
    <w:rsid w:val="002445DF"/>
    <w:rsid w:val="00245D7E"/>
    <w:rsid w:val="00260F92"/>
    <w:rsid w:val="00262403"/>
    <w:rsid w:val="002637EF"/>
    <w:rsid w:val="00263FA3"/>
    <w:rsid w:val="00264DB4"/>
    <w:rsid w:val="00270469"/>
    <w:rsid w:val="00275D5B"/>
    <w:rsid w:val="00280D78"/>
    <w:rsid w:val="002A1A14"/>
    <w:rsid w:val="002B32A0"/>
    <w:rsid w:val="002D16A0"/>
    <w:rsid w:val="002D2DF3"/>
    <w:rsid w:val="002D36D7"/>
    <w:rsid w:val="002E0F9C"/>
    <w:rsid w:val="002F5088"/>
    <w:rsid w:val="003117FD"/>
    <w:rsid w:val="003153AF"/>
    <w:rsid w:val="00321D71"/>
    <w:rsid w:val="0032400B"/>
    <w:rsid w:val="00324D79"/>
    <w:rsid w:val="003251F9"/>
    <w:rsid w:val="003255A5"/>
    <w:rsid w:val="003302A1"/>
    <w:rsid w:val="00332762"/>
    <w:rsid w:val="0033741E"/>
    <w:rsid w:val="00352339"/>
    <w:rsid w:val="003615CD"/>
    <w:rsid w:val="00377A61"/>
    <w:rsid w:val="003A2EA3"/>
    <w:rsid w:val="003A5CF5"/>
    <w:rsid w:val="003A623C"/>
    <w:rsid w:val="003B0CDF"/>
    <w:rsid w:val="003C4B85"/>
    <w:rsid w:val="003D22ED"/>
    <w:rsid w:val="003D6388"/>
    <w:rsid w:val="003E736C"/>
    <w:rsid w:val="003F7C42"/>
    <w:rsid w:val="00411DF9"/>
    <w:rsid w:val="00420F22"/>
    <w:rsid w:val="00422D0E"/>
    <w:rsid w:val="00426045"/>
    <w:rsid w:val="00443721"/>
    <w:rsid w:val="0044495E"/>
    <w:rsid w:val="00452649"/>
    <w:rsid w:val="00452699"/>
    <w:rsid w:val="004717A1"/>
    <w:rsid w:val="00493265"/>
    <w:rsid w:val="004A0E55"/>
    <w:rsid w:val="004B0B96"/>
    <w:rsid w:val="004C32D0"/>
    <w:rsid w:val="004C3835"/>
    <w:rsid w:val="004E1755"/>
    <w:rsid w:val="004F761F"/>
    <w:rsid w:val="004F793E"/>
    <w:rsid w:val="0050122A"/>
    <w:rsid w:val="00513050"/>
    <w:rsid w:val="0051527E"/>
    <w:rsid w:val="00526125"/>
    <w:rsid w:val="005342E5"/>
    <w:rsid w:val="005442BC"/>
    <w:rsid w:val="00547345"/>
    <w:rsid w:val="00571DE9"/>
    <w:rsid w:val="00572C5F"/>
    <w:rsid w:val="0057332E"/>
    <w:rsid w:val="00574602"/>
    <w:rsid w:val="0059227E"/>
    <w:rsid w:val="005A1C43"/>
    <w:rsid w:val="005A7BE9"/>
    <w:rsid w:val="005A7C59"/>
    <w:rsid w:val="005C1242"/>
    <w:rsid w:val="005C3C9E"/>
    <w:rsid w:val="005C731B"/>
    <w:rsid w:val="005D0FFA"/>
    <w:rsid w:val="005D7783"/>
    <w:rsid w:val="005F4680"/>
    <w:rsid w:val="005F68A6"/>
    <w:rsid w:val="00606969"/>
    <w:rsid w:val="00607422"/>
    <w:rsid w:val="006168F8"/>
    <w:rsid w:val="0062290B"/>
    <w:rsid w:val="00623DB7"/>
    <w:rsid w:val="00626094"/>
    <w:rsid w:val="00627E31"/>
    <w:rsid w:val="006330E7"/>
    <w:rsid w:val="00644458"/>
    <w:rsid w:val="00650CB6"/>
    <w:rsid w:val="006521F0"/>
    <w:rsid w:val="00653AD6"/>
    <w:rsid w:val="00653E3C"/>
    <w:rsid w:val="006625F0"/>
    <w:rsid w:val="0066335D"/>
    <w:rsid w:val="0066395E"/>
    <w:rsid w:val="00664B7B"/>
    <w:rsid w:val="00673D26"/>
    <w:rsid w:val="00676B34"/>
    <w:rsid w:val="006812FF"/>
    <w:rsid w:val="00682634"/>
    <w:rsid w:val="00684EA0"/>
    <w:rsid w:val="00697FF9"/>
    <w:rsid w:val="006A5401"/>
    <w:rsid w:val="006B3065"/>
    <w:rsid w:val="006B54E7"/>
    <w:rsid w:val="006C1296"/>
    <w:rsid w:val="006C62B8"/>
    <w:rsid w:val="006D2F3F"/>
    <w:rsid w:val="006D4752"/>
    <w:rsid w:val="006E2847"/>
    <w:rsid w:val="006F1E2B"/>
    <w:rsid w:val="006F584A"/>
    <w:rsid w:val="00700664"/>
    <w:rsid w:val="007101A1"/>
    <w:rsid w:val="00727211"/>
    <w:rsid w:val="00731088"/>
    <w:rsid w:val="007335FE"/>
    <w:rsid w:val="00734946"/>
    <w:rsid w:val="0075230C"/>
    <w:rsid w:val="00760EBB"/>
    <w:rsid w:val="0076737D"/>
    <w:rsid w:val="007679CC"/>
    <w:rsid w:val="00776BE0"/>
    <w:rsid w:val="00777A42"/>
    <w:rsid w:val="00780FBB"/>
    <w:rsid w:val="00787C24"/>
    <w:rsid w:val="00794FA8"/>
    <w:rsid w:val="007957EF"/>
    <w:rsid w:val="007A4F4A"/>
    <w:rsid w:val="007A6189"/>
    <w:rsid w:val="007C467E"/>
    <w:rsid w:val="007C6F7B"/>
    <w:rsid w:val="007D20DA"/>
    <w:rsid w:val="007D290B"/>
    <w:rsid w:val="007E19A5"/>
    <w:rsid w:val="007E5543"/>
    <w:rsid w:val="0081525E"/>
    <w:rsid w:val="008177A6"/>
    <w:rsid w:val="008358D0"/>
    <w:rsid w:val="00852163"/>
    <w:rsid w:val="008528C8"/>
    <w:rsid w:val="00857387"/>
    <w:rsid w:val="00863173"/>
    <w:rsid w:val="00894054"/>
    <w:rsid w:val="0089473B"/>
    <w:rsid w:val="008C4EEC"/>
    <w:rsid w:val="008C588F"/>
    <w:rsid w:val="008D3C5C"/>
    <w:rsid w:val="008F6C2C"/>
    <w:rsid w:val="009135C1"/>
    <w:rsid w:val="00913B1F"/>
    <w:rsid w:val="009152A0"/>
    <w:rsid w:val="0091546E"/>
    <w:rsid w:val="0093072E"/>
    <w:rsid w:val="0093458B"/>
    <w:rsid w:val="0093550C"/>
    <w:rsid w:val="009526A0"/>
    <w:rsid w:val="00955785"/>
    <w:rsid w:val="00962CEE"/>
    <w:rsid w:val="00966048"/>
    <w:rsid w:val="00971D16"/>
    <w:rsid w:val="009746A1"/>
    <w:rsid w:val="0098156B"/>
    <w:rsid w:val="00996611"/>
    <w:rsid w:val="009A344B"/>
    <w:rsid w:val="009A50C4"/>
    <w:rsid w:val="009A5ED7"/>
    <w:rsid w:val="009B0737"/>
    <w:rsid w:val="009B2091"/>
    <w:rsid w:val="009E01A3"/>
    <w:rsid w:val="009F60B7"/>
    <w:rsid w:val="00A01565"/>
    <w:rsid w:val="00A139A5"/>
    <w:rsid w:val="00A2257C"/>
    <w:rsid w:val="00A229F7"/>
    <w:rsid w:val="00A265C7"/>
    <w:rsid w:val="00A33AC0"/>
    <w:rsid w:val="00A35F24"/>
    <w:rsid w:val="00A42599"/>
    <w:rsid w:val="00A910C7"/>
    <w:rsid w:val="00A92471"/>
    <w:rsid w:val="00AA68EF"/>
    <w:rsid w:val="00AC2821"/>
    <w:rsid w:val="00AD4E51"/>
    <w:rsid w:val="00B1468C"/>
    <w:rsid w:val="00B17BC8"/>
    <w:rsid w:val="00B25ED1"/>
    <w:rsid w:val="00B4009C"/>
    <w:rsid w:val="00B42576"/>
    <w:rsid w:val="00B5296B"/>
    <w:rsid w:val="00B5520F"/>
    <w:rsid w:val="00B721CB"/>
    <w:rsid w:val="00B95A9E"/>
    <w:rsid w:val="00B95C42"/>
    <w:rsid w:val="00BB05C4"/>
    <w:rsid w:val="00BB3D35"/>
    <w:rsid w:val="00BB7C6B"/>
    <w:rsid w:val="00BC28DF"/>
    <w:rsid w:val="00BC53D7"/>
    <w:rsid w:val="00BC6AEE"/>
    <w:rsid w:val="00BE4EA2"/>
    <w:rsid w:val="00BE78FE"/>
    <w:rsid w:val="00BF12E1"/>
    <w:rsid w:val="00C01C8F"/>
    <w:rsid w:val="00C036A8"/>
    <w:rsid w:val="00C06575"/>
    <w:rsid w:val="00C13656"/>
    <w:rsid w:val="00C178C4"/>
    <w:rsid w:val="00C23BCF"/>
    <w:rsid w:val="00C3476B"/>
    <w:rsid w:val="00C40B79"/>
    <w:rsid w:val="00C428E1"/>
    <w:rsid w:val="00C46F35"/>
    <w:rsid w:val="00C558E3"/>
    <w:rsid w:val="00C57BBA"/>
    <w:rsid w:val="00C9394E"/>
    <w:rsid w:val="00CB4D0B"/>
    <w:rsid w:val="00CB5C61"/>
    <w:rsid w:val="00CC79FE"/>
    <w:rsid w:val="00CE14D5"/>
    <w:rsid w:val="00CF5785"/>
    <w:rsid w:val="00D1057B"/>
    <w:rsid w:val="00D16DB8"/>
    <w:rsid w:val="00D234F4"/>
    <w:rsid w:val="00D24666"/>
    <w:rsid w:val="00D26A6F"/>
    <w:rsid w:val="00D31210"/>
    <w:rsid w:val="00D33222"/>
    <w:rsid w:val="00D34FD1"/>
    <w:rsid w:val="00D70689"/>
    <w:rsid w:val="00D75A77"/>
    <w:rsid w:val="00D80E3E"/>
    <w:rsid w:val="00D857FB"/>
    <w:rsid w:val="00DA4D2F"/>
    <w:rsid w:val="00DA5D77"/>
    <w:rsid w:val="00DA6134"/>
    <w:rsid w:val="00DB320A"/>
    <w:rsid w:val="00DB3DF9"/>
    <w:rsid w:val="00DD21DD"/>
    <w:rsid w:val="00DD320B"/>
    <w:rsid w:val="00DD52A4"/>
    <w:rsid w:val="00DD591B"/>
    <w:rsid w:val="00DD6BB0"/>
    <w:rsid w:val="00DE1077"/>
    <w:rsid w:val="00DE2F69"/>
    <w:rsid w:val="00DE44FC"/>
    <w:rsid w:val="00DF1B9B"/>
    <w:rsid w:val="00DF7375"/>
    <w:rsid w:val="00E026A1"/>
    <w:rsid w:val="00E146BA"/>
    <w:rsid w:val="00E35C70"/>
    <w:rsid w:val="00E4060B"/>
    <w:rsid w:val="00E46EA8"/>
    <w:rsid w:val="00E65277"/>
    <w:rsid w:val="00E72F42"/>
    <w:rsid w:val="00E73F44"/>
    <w:rsid w:val="00E76CD4"/>
    <w:rsid w:val="00E8532F"/>
    <w:rsid w:val="00E91411"/>
    <w:rsid w:val="00E91997"/>
    <w:rsid w:val="00E933B6"/>
    <w:rsid w:val="00E942D8"/>
    <w:rsid w:val="00EA0FED"/>
    <w:rsid w:val="00EA5A2C"/>
    <w:rsid w:val="00EA62B6"/>
    <w:rsid w:val="00EC2107"/>
    <w:rsid w:val="00EC3D78"/>
    <w:rsid w:val="00EE67E4"/>
    <w:rsid w:val="00EE6E89"/>
    <w:rsid w:val="00F23896"/>
    <w:rsid w:val="00F44AFF"/>
    <w:rsid w:val="00F5270A"/>
    <w:rsid w:val="00F52794"/>
    <w:rsid w:val="00F53337"/>
    <w:rsid w:val="00F53A0A"/>
    <w:rsid w:val="00F56ACE"/>
    <w:rsid w:val="00F70CBA"/>
    <w:rsid w:val="00F70DCC"/>
    <w:rsid w:val="00F81C77"/>
    <w:rsid w:val="00F877C0"/>
    <w:rsid w:val="00FA02B2"/>
    <w:rsid w:val="00FB379F"/>
    <w:rsid w:val="00FC51C2"/>
    <w:rsid w:val="00FC7530"/>
    <w:rsid w:val="00FD1709"/>
    <w:rsid w:val="00FD2A7D"/>
    <w:rsid w:val="00FE0ED4"/>
    <w:rsid w:val="00FE369E"/>
    <w:rsid w:val="00FE6D3F"/>
    <w:rsid w:val="00FF4D69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07F4B"/>
  <w15:docId w15:val="{76E24414-82DD-4AC1-B78F-53AB51F0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532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53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3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2F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E8532F"/>
    <w:rPr>
      <w:rFonts w:ascii="Calibri" w:eastAsia="Calibri" w:hAnsi="Calibri" w:cs="Times New Roman"/>
    </w:rPr>
  </w:style>
  <w:style w:type="paragraph" w:customStyle="1" w:styleId="Achievement">
    <w:name w:val="Achievement"/>
    <w:basedOn w:val="BodyText"/>
    <w:rsid w:val="00E8532F"/>
    <w:pPr>
      <w:spacing w:after="60" w:line="240" w:lineRule="atLeast"/>
      <w:ind w:left="240" w:hanging="240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853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32F"/>
    <w:rPr>
      <w:rFonts w:ascii="Calibri" w:eastAsia="Calibri" w:hAnsi="Calibri" w:cs="Times New Roman"/>
    </w:rPr>
  </w:style>
  <w:style w:type="character" w:customStyle="1" w:styleId="body">
    <w:name w:val="body"/>
    <w:rsid w:val="0033741E"/>
  </w:style>
  <w:style w:type="paragraph" w:customStyle="1" w:styleId="MediumGrid1-Accent21">
    <w:name w:val="Medium Grid 1 - Accent 21"/>
    <w:basedOn w:val="Normal"/>
    <w:uiPriority w:val="34"/>
    <w:qFormat/>
    <w:rsid w:val="0033741E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character" w:styleId="Strong">
    <w:name w:val="Strong"/>
    <w:uiPriority w:val="22"/>
    <w:qFormat/>
    <w:rsid w:val="0033741E"/>
    <w:rPr>
      <w:b/>
      <w:bCs/>
    </w:rPr>
  </w:style>
  <w:style w:type="character" w:customStyle="1" w:styleId="IntenseReference1">
    <w:name w:val="Intense Reference1"/>
    <w:uiPriority w:val="32"/>
    <w:qFormat/>
    <w:rsid w:val="00181D89"/>
    <w:rPr>
      <w:b/>
      <w:bCs/>
      <w:smallCaps/>
      <w:spacing w:val="5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1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yisule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E638-4EA9-4B9F-AD98-7EE8CD74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</dc:creator>
  <cp:keywords/>
  <dc:description/>
  <cp:lastModifiedBy>suleteyi@gmail.com</cp:lastModifiedBy>
  <cp:revision>462</cp:revision>
  <cp:lastPrinted>2015-10-22T13:29:00Z</cp:lastPrinted>
  <dcterms:created xsi:type="dcterms:W3CDTF">2021-07-23T03:17:00Z</dcterms:created>
  <dcterms:modified xsi:type="dcterms:W3CDTF">2021-11-06T12:58:00Z</dcterms:modified>
</cp:coreProperties>
</file>